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1F" w:rsidRDefault="001F4316" w:rsidP="00B3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color w:val="FF0000"/>
          <w:sz w:val="40"/>
          <w:szCs w:val="40"/>
        </w:rPr>
        <w:t>LA NATURE D’UN DOCUMENT.</w:t>
      </w:r>
      <w:bookmarkStart w:id="0" w:name="_GoBack"/>
      <w:bookmarkEnd w:id="0"/>
    </w:p>
    <w:p w:rsidR="00D04B1F" w:rsidRDefault="00D04B1F"/>
    <w:p w:rsidR="00D04B1F" w:rsidRPr="00B30B3E" w:rsidRDefault="00524080">
      <w:pPr>
        <w:rPr>
          <w:sz w:val="28"/>
          <w:szCs w:val="28"/>
        </w:rPr>
      </w:pPr>
      <w:r w:rsidRPr="00B30B3E">
        <w:rPr>
          <w:b/>
          <w:sz w:val="28"/>
          <w:szCs w:val="28"/>
        </w:rPr>
        <w:t xml:space="preserve">SUJET COMMUN : </w:t>
      </w:r>
      <w:r w:rsidR="00B30B3E" w:rsidRPr="00B30B3E">
        <w:rPr>
          <w:sz w:val="28"/>
          <w:szCs w:val="28"/>
        </w:rPr>
        <w:t>quand Clovis est baptisé par Saint Rémi.</w:t>
      </w:r>
    </w:p>
    <w:p w:rsidR="00D04B1F" w:rsidRDefault="00B30B3E">
      <w:r w:rsidRPr="00B30B3E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A490D3" wp14:editId="6154C62B">
                <wp:simplePos x="0" y="0"/>
                <wp:positionH relativeFrom="column">
                  <wp:posOffset>3089275</wp:posOffset>
                </wp:positionH>
                <wp:positionV relativeFrom="paragraph">
                  <wp:posOffset>73660</wp:posOffset>
                </wp:positionV>
                <wp:extent cx="3727450" cy="1403985"/>
                <wp:effectExtent l="0" t="0" r="6350" b="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B3E" w:rsidRDefault="00B30B3E" w:rsidP="00B30B3E">
                            <w:r w:rsidRPr="00B30B3E">
                              <w:rPr>
                                <w:highlight w:val="yellow"/>
                              </w:rPr>
                              <w:t>GRAVURE</w:t>
                            </w:r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>350 ans après env.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3.25pt;margin-top:5.8pt;width:293.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" stroked="f">
                <v:textbox style="mso-fit-shape-to-text:t">
                  <w:txbxContent>
                    <w:p w:rsidR="00B30B3E" w:rsidRDefault="00B30B3E" w:rsidP="00B30B3E">
                      <w:r w:rsidRPr="00B30B3E">
                        <w:rPr>
                          <w:highlight w:val="yellow"/>
                        </w:rPr>
                        <w:t>GRAVURE</w:t>
                      </w:r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>350 ans après env.</w:t>
                      </w:r>
                    </w:p>
                  </w:txbxContent>
                </v:textbox>
              </v:shape>
            </w:pict>
          </mc:Fallback>
        </mc:AlternateContent>
      </w:r>
      <w:r w:rsidRPr="00B30B3E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D1A9B" wp14:editId="75E2B460">
                <wp:simplePos x="0" y="0"/>
                <wp:positionH relativeFrom="column">
                  <wp:posOffset>-226089</wp:posOffset>
                </wp:positionH>
                <wp:positionV relativeFrom="paragraph">
                  <wp:posOffset>144961</wp:posOffset>
                </wp:positionV>
                <wp:extent cx="1728317" cy="1403985"/>
                <wp:effectExtent l="0" t="0" r="571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3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B3E" w:rsidRDefault="00B30B3E">
                            <w:r w:rsidRPr="00B30B3E">
                              <w:rPr>
                                <w:highlight w:val="yellow"/>
                              </w:rPr>
                              <w:t>ENLUMINURE</w:t>
                            </w:r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>même année que le baptême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17.8pt;margin-top:11.4pt;width:136.1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" stroked="f">
                <v:textbox style="mso-fit-shape-to-text:t">
                  <w:txbxContent>
                    <w:p w:rsidR="00B30B3E" w:rsidRDefault="00B30B3E">
                      <w:r w:rsidRPr="00B30B3E">
                        <w:rPr>
                          <w:highlight w:val="yellow"/>
                        </w:rPr>
                        <w:t>ENLUMINURE</w:t>
                      </w:r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>même année que le baptême !</w:t>
                      </w:r>
                    </w:p>
                  </w:txbxContent>
                </v:textbox>
              </v:shape>
            </w:pict>
          </mc:Fallback>
        </mc:AlternateContent>
      </w:r>
    </w:p>
    <w:p w:rsidR="00524080" w:rsidRDefault="00524080"/>
    <w:p w:rsidR="00D04B1F" w:rsidRPr="00D04B1F" w:rsidRDefault="00524080" w:rsidP="00524080">
      <w:pPr>
        <w:ind w:left="708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1136015</wp:posOffset>
            </wp:positionH>
            <wp:positionV relativeFrom="paragraph">
              <wp:posOffset>12065</wp:posOffset>
            </wp:positionV>
            <wp:extent cx="1628140" cy="1876425"/>
            <wp:effectExtent l="19050" t="0" r="0" b="0"/>
            <wp:wrapNone/>
            <wp:docPr id="14" name="Image 14" descr="Baptême de Clov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ptême de Clovi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5AB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-263525</wp:posOffset>
            </wp:positionH>
            <wp:positionV relativeFrom="paragraph">
              <wp:posOffset>433705</wp:posOffset>
            </wp:positionV>
            <wp:extent cx="1326515" cy="1438910"/>
            <wp:effectExtent l="19050" t="0" r="6985" b="0"/>
            <wp:wrapNone/>
            <wp:docPr id="26" name="Image 26" descr="http://images.recitus.qc.ca/main.php?g2_view=core.DownloadItem&amp;g2_itemId=1909&amp;g2_serialNumber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mages.recitus.qc.ca/main.php?g2_view=core.DownloadItem&amp;g2_itemId=1909&amp;g2_serialNumber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04B1F">
        <w:rPr>
          <w:noProof/>
          <w:lang w:eastAsia="fr-FR"/>
        </w:rPr>
        <w:drawing>
          <wp:inline distT="0" distB="0" distL="0" distR="0">
            <wp:extent cx="3447719" cy="1891350"/>
            <wp:effectExtent l="19050" t="0" r="331" b="0"/>
            <wp:docPr id="5" name="Image 5" descr="http://upload.wikimedia.org/wikipedia/commons/4/4c/Saint_Remy_baptise_Clo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4/4c/Saint_Remy_baptise_Clov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41" cy="1891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1091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954"/>
      </w:tblGrid>
      <w:tr w:rsidR="00D04B1F" w:rsidTr="00EE1DBC">
        <w:tc>
          <w:tcPr>
            <w:tcW w:w="4962" w:type="dxa"/>
            <w:tcBorders>
              <w:right w:val="nil"/>
            </w:tcBorders>
          </w:tcPr>
          <w:p w:rsidR="00D04B1F" w:rsidRPr="00EE1DBC" w:rsidRDefault="00D04B1F" w:rsidP="00D835A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 w:rsidRPr="00EE1DBC">
              <w:rPr>
                <w:rFonts w:cs="Arial"/>
                <w:color w:val="1D1D1D"/>
                <w:sz w:val="20"/>
                <w:szCs w:val="20"/>
                <w:shd w:val="clear" w:color="auto" w:fill="E5F4F6"/>
              </w:rPr>
              <w:t xml:space="preserve">Le baptême de Clovis par saint Remi, vers 496. </w:t>
            </w:r>
            <w:r w:rsidRPr="00B30B3E">
              <w:rPr>
                <w:rFonts w:cs="Arial"/>
                <w:color w:val="1D1D1D"/>
                <w:sz w:val="20"/>
                <w:szCs w:val="20"/>
                <w:highlight w:val="yellow"/>
                <w:shd w:val="clear" w:color="auto" w:fill="E5F4F6"/>
              </w:rPr>
              <w:t>Enluminure</w:t>
            </w:r>
            <w:r w:rsidR="00D835AB" w:rsidRPr="00B30B3E">
              <w:rPr>
                <w:rFonts w:cs="Arial"/>
                <w:color w:val="1D1D1D"/>
                <w:sz w:val="20"/>
                <w:szCs w:val="20"/>
                <w:highlight w:val="yellow"/>
                <w:shd w:val="clear" w:color="auto" w:fill="E5F4F6"/>
              </w:rPr>
              <w:t>s</w:t>
            </w:r>
            <w:r w:rsidRPr="00EE1DBC">
              <w:rPr>
                <w:rFonts w:cs="Arial"/>
                <w:color w:val="1D1D1D"/>
                <w:sz w:val="20"/>
                <w:szCs w:val="20"/>
                <w:shd w:val="clear" w:color="auto" w:fill="E5F4F6"/>
              </w:rPr>
              <w:t>. (Bibliothèque nationale de France, Paris.)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</w:tcPr>
          <w:p w:rsidR="00D04B1F" w:rsidRPr="00EE1DBC" w:rsidRDefault="00D04B1F" w:rsidP="00D835AB">
            <w:pPr>
              <w:ind w:right="-24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Le baptême de Clovis par saint R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é</w:t>
            </w: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m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i</w:t>
            </w: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avec le miracle de la Sainte Ampoule</w:t>
            </w:r>
            <w:r w:rsidR="00524080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*</w:t>
            </w: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 Plaque de reliure en ivoire, Reims, dernier quart du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hyperlink r:id="rId8" w:tooltip="IXe siècle" w:history="1">
              <w:r w:rsidRPr="00EE1DBC">
                <w:rPr>
                  <w:rFonts w:eastAsia="Times New Roman" w:cs="Arial"/>
                  <w:smallCaps/>
                  <w:color w:val="000000" w:themeColor="text1"/>
                  <w:sz w:val="20"/>
                  <w:szCs w:val="20"/>
                  <w:lang w:eastAsia="fr-FR"/>
                </w:rPr>
                <w:t>ix</w:t>
              </w:r>
              <w:r w:rsidRPr="00EE1DBC">
                <w:rPr>
                  <w:rFonts w:eastAsia="Times New Roman" w:cs="Arial"/>
                  <w:color w:val="000000" w:themeColor="text1"/>
                  <w:sz w:val="20"/>
                  <w:szCs w:val="20"/>
                  <w:vertAlign w:val="superscript"/>
                  <w:lang w:eastAsia="fr-FR"/>
                </w:rPr>
                <w:t>e</w:t>
              </w:r>
              <w:r w:rsidRPr="00EE1DBC">
                <w:rPr>
                  <w:rFonts w:eastAsia="Times New Roman" w:cs="Arial"/>
                  <w:color w:val="000000" w:themeColor="text1"/>
                  <w:sz w:val="20"/>
                  <w:szCs w:val="20"/>
                  <w:lang w:eastAsia="fr-FR"/>
                </w:rPr>
                <w:t> siècle</w:t>
              </w:r>
            </w:hyperlink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 </w:t>
            </w:r>
            <w:hyperlink r:id="rId9" w:tooltip="Amiens" w:history="1">
              <w:r w:rsidRPr="00EE1DBC">
                <w:rPr>
                  <w:rFonts w:eastAsia="Times New Roman" w:cs="Arial"/>
                  <w:color w:val="000000" w:themeColor="text1"/>
                  <w:sz w:val="20"/>
                  <w:szCs w:val="20"/>
                  <w:lang w:eastAsia="fr-FR"/>
                </w:rPr>
                <w:t>Amiens</w:t>
              </w:r>
            </w:hyperlink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,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 </w:t>
            </w:r>
            <w:hyperlink r:id="rId10" w:tooltip="Musée de Picardie" w:history="1">
              <w:r w:rsidRPr="00EE1DBC">
                <w:rPr>
                  <w:rFonts w:eastAsia="Times New Roman" w:cs="Arial"/>
                  <w:color w:val="000000" w:themeColor="text1"/>
                  <w:sz w:val="20"/>
                  <w:szCs w:val="20"/>
                  <w:lang w:eastAsia="fr-FR"/>
                </w:rPr>
                <w:t>musée de Picardie</w:t>
              </w:r>
            </w:hyperlink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  <w:r w:rsidR="009518C2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Cette plaque servit sans doute à orner la reliure d'un manuscrit de la vie de saint Rémi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:rsidR="00D04B1F" w:rsidRDefault="00D04B1F" w:rsidP="00D835AB">
            <w:pPr>
              <w:ind w:right="-24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De gauche à droite, Clotilde,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 </w:t>
            </w:r>
            <w:hyperlink r:id="rId11" w:tooltip="Vaast d'Arras" w:history="1">
              <w:r w:rsidRPr="00EE1DBC">
                <w:rPr>
                  <w:rFonts w:eastAsia="Times New Roman" w:cs="Arial"/>
                  <w:color w:val="000000" w:themeColor="text1"/>
                  <w:sz w:val="20"/>
                  <w:szCs w:val="20"/>
                  <w:lang w:eastAsia="fr-FR"/>
                </w:rPr>
                <w:t>saint Vaast</w:t>
              </w:r>
            </w:hyperlink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, Clovis, saint R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émi</w:t>
            </w:r>
            <w:r w:rsidRPr="00D04B1F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et trois ecclésiastique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s</w:t>
            </w:r>
            <w:r w:rsidR="00D835AB"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(religieux)</w:t>
            </w:r>
            <w:r w:rsidRPr="00EE1DBC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:rsidR="00524080" w:rsidRPr="004702FE" w:rsidRDefault="00524080" w:rsidP="00D835AB">
            <w:pPr>
              <w:ind w:right="-24"/>
              <w:rPr>
                <w:rFonts w:eastAsia="Times New Roman" w:cs="Arial"/>
                <w:i/>
                <w:color w:val="000000" w:themeColor="text1"/>
                <w:sz w:val="14"/>
                <w:szCs w:val="14"/>
                <w:lang w:eastAsia="fr-FR"/>
              </w:rPr>
            </w:pPr>
            <w:r w:rsidRPr="004702FE">
              <w:rPr>
                <w:rFonts w:eastAsia="Times New Roman" w:cs="Arial"/>
                <w:i/>
                <w:color w:val="000000" w:themeColor="text1"/>
                <w:sz w:val="14"/>
                <w:szCs w:val="14"/>
                <w:lang w:eastAsia="fr-FR"/>
              </w:rPr>
              <w:t>*</w:t>
            </w:r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 xml:space="preserve"> Selon</w:t>
            </w:r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hyperlink r:id="rId12" w:tooltip="Hincmar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Hincmar</w:t>
              </w:r>
            </w:hyperlink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, archevêque de Reims (vers</w:t>
            </w:r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hyperlink r:id="rId13" w:tooltip="802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802</w:t>
              </w:r>
            </w:hyperlink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-</w:t>
            </w:r>
            <w:hyperlink r:id="rId14" w:tooltip="882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882</w:t>
              </w:r>
            </w:hyperlink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), un ange, sous la forme d'une</w:t>
            </w:r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hyperlink r:id="rId15" w:tooltip="Colombe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colombe</w:t>
              </w:r>
            </w:hyperlink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, aurait apporté cette fiole à</w:t>
            </w:r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hyperlink r:id="rId16" w:tooltip="Remi de Reims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Remi de Reims</w:t>
              </w:r>
            </w:hyperlink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 xml:space="preserve">, futur saint Rémi, pour oindre </w:t>
            </w:r>
            <w:r w:rsidR="009518C2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 xml:space="preserve">(frotter) </w:t>
            </w:r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le front de Clovis lors de son baptême.</w:t>
            </w:r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hyperlink r:id="rId17" w:tooltip="Grégoire de Tours" w:history="1">
              <w:r w:rsidRPr="004702FE">
                <w:rPr>
                  <w:rStyle w:val="Lienhypertexte"/>
                  <w:rFonts w:ascii="Arial" w:hAnsi="Arial" w:cs="Arial"/>
                  <w:i/>
                  <w:color w:val="000000" w:themeColor="text1"/>
                  <w:sz w:val="14"/>
                  <w:szCs w:val="14"/>
                  <w:u w:val="none"/>
                  <w:shd w:val="clear" w:color="auto" w:fill="FFFFFF"/>
                </w:rPr>
                <w:t>Grégoire de Tours</w:t>
              </w:r>
            </w:hyperlink>
            <w:r w:rsidRPr="004702FE">
              <w:rPr>
                <w:rStyle w:val="apple-converted-space"/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 </w:t>
            </w:r>
            <w:r w:rsidRPr="004702FE">
              <w:rPr>
                <w:rFonts w:ascii="Arial" w:hAnsi="Arial" w:cs="Arial"/>
                <w:i/>
                <w:color w:val="000000" w:themeColor="text1"/>
                <w:sz w:val="14"/>
                <w:szCs w:val="14"/>
                <w:shd w:val="clear" w:color="auto" w:fill="FFFFFF"/>
              </w:rPr>
              <w:t>ne parle pas de ce miracle qui appartenait toutefois à la tradition orale de l'Église de Reims. Par là même, Hincmar accrédite l'idée que « Dieu, donc, et Dieu seul fait le roi, avec l'aide visible de l'office sacerdotal. »</w:t>
            </w:r>
          </w:p>
        </w:tc>
      </w:tr>
    </w:tbl>
    <w:p w:rsidR="00D04B1F" w:rsidRDefault="00B30B3E" w:rsidP="00D835AB">
      <w:pP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Des </w:t>
      </w:r>
      <w:r w:rsidRPr="00B30B3E">
        <w:rPr>
          <w:rFonts w:ascii="Arial" w:eastAsia="Times New Roman" w:hAnsi="Arial" w:cs="Arial"/>
          <w:color w:val="000000" w:themeColor="text1"/>
          <w:sz w:val="24"/>
          <w:szCs w:val="24"/>
          <w:highlight w:val="yellow"/>
          <w:lang w:eastAsia="fr-FR"/>
        </w:rPr>
        <w:t>vitraux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(vitres des cathédrales)</w:t>
      </w:r>
    </w:p>
    <w:p w:rsidR="00D835AB" w:rsidRPr="00D04B1F" w:rsidRDefault="00B30B3E" w:rsidP="00D835AB">
      <w:pP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208CC5" wp14:editId="55C534E3">
                <wp:simplePos x="0" y="0"/>
                <wp:positionH relativeFrom="column">
                  <wp:posOffset>567732</wp:posOffset>
                </wp:positionH>
                <wp:positionV relativeFrom="paragraph">
                  <wp:posOffset>31771</wp:posOffset>
                </wp:positionV>
                <wp:extent cx="115556" cy="276330"/>
                <wp:effectExtent l="0" t="0" r="56515" b="6667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56" cy="2763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44.7pt;margin-top:2.5pt;width:9.1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  <w:t xml:space="preserve">Un </w:t>
      </w:r>
      <w:r w:rsidRPr="00B30B3E">
        <w:rPr>
          <w:rFonts w:ascii="Arial" w:eastAsia="Times New Roman" w:hAnsi="Arial" w:cs="Arial"/>
          <w:color w:val="000000" w:themeColor="text1"/>
          <w:sz w:val="24"/>
          <w:szCs w:val="24"/>
          <w:highlight w:val="yellow"/>
          <w:lang w:eastAsia="fr-FR"/>
        </w:rPr>
        <w:t>tableau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 xml:space="preserve"> (peinture)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ab/>
        <w:t xml:space="preserve">Une </w:t>
      </w:r>
      <w:r w:rsidRPr="00B30B3E">
        <w:rPr>
          <w:rFonts w:ascii="Arial" w:eastAsia="Times New Roman" w:hAnsi="Arial" w:cs="Arial"/>
          <w:color w:val="000000" w:themeColor="text1"/>
          <w:sz w:val="24"/>
          <w:szCs w:val="24"/>
          <w:highlight w:val="yellow"/>
          <w:lang w:eastAsia="fr-FR"/>
        </w:rPr>
        <w:t>sculpture</w:t>
      </w:r>
    </w:p>
    <w:p w:rsidR="00D04B1F" w:rsidRDefault="001F4316" w:rsidP="00D835AB"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977581" wp14:editId="4A83976D">
                <wp:simplePos x="0" y="0"/>
                <wp:positionH relativeFrom="column">
                  <wp:posOffset>5111227</wp:posOffset>
                </wp:positionH>
                <wp:positionV relativeFrom="paragraph">
                  <wp:posOffset>13747</wp:posOffset>
                </wp:positionV>
                <wp:extent cx="60290" cy="165798"/>
                <wp:effectExtent l="38100" t="0" r="54610" b="6286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0" cy="1657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402.45pt;margin-top:1.1pt;width:4.75pt;height:1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1F60A1" wp14:editId="40CAC86B">
                <wp:simplePos x="0" y="0"/>
                <wp:positionH relativeFrom="column">
                  <wp:posOffset>3140110</wp:posOffset>
                </wp:positionH>
                <wp:positionV relativeFrom="paragraph">
                  <wp:posOffset>7236</wp:posOffset>
                </wp:positionV>
                <wp:extent cx="60290" cy="165798"/>
                <wp:effectExtent l="38100" t="0" r="54610" b="6286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0" cy="1657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247.25pt;margin-top:.55pt;width:4.75pt;height:1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D04B1F" w:rsidRDefault="00D835AB" w:rsidP="00D835AB">
      <w:pPr>
        <w:ind w:left="-142"/>
      </w:pPr>
      <w:r>
        <w:rPr>
          <w:noProof/>
          <w:lang w:eastAsia="fr-FR"/>
        </w:rPr>
        <w:drawing>
          <wp:inline distT="0" distB="0" distL="0" distR="0">
            <wp:extent cx="1912768" cy="2552369"/>
            <wp:effectExtent l="19050" t="0" r="0" b="0"/>
            <wp:docPr id="23" name="Image 23" descr="http://vitrail.ndoduc.com/vitraux/img/BaptemedeClovi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vitrail.ndoduc.com/vitraux/img/BaptemedeClovis_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295" cy="2557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rPr>
          <w:noProof/>
          <w:lang w:eastAsia="fr-FR"/>
        </w:rPr>
        <w:drawing>
          <wp:inline distT="0" distB="0" distL="0" distR="0">
            <wp:extent cx="1894481" cy="2552369"/>
            <wp:effectExtent l="19050" t="0" r="0" b="0"/>
            <wp:docPr id="17" name="Image 17" descr="http://upload.wikimedia.org/wikipedia/commons/6/65/Chlodwigs_tau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6/65/Chlodwigs_tauf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68" cy="255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D04B1F">
        <w:rPr>
          <w:noProof/>
          <w:lang w:eastAsia="fr-FR"/>
        </w:rPr>
        <w:drawing>
          <wp:inline distT="0" distB="0" distL="0" distR="0">
            <wp:extent cx="1664160" cy="2558444"/>
            <wp:effectExtent l="19050" t="0" r="0" b="0"/>
            <wp:docPr id="11" name="Image 11" descr="Fichier:Bateme de Clovis par St Remy-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chier:Bateme de Clovis par St Remy-edi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27" cy="2568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260"/>
        <w:gridCol w:w="3694"/>
      </w:tblGrid>
      <w:tr w:rsidR="00D835AB" w:rsidTr="00EE1DBC">
        <w:tc>
          <w:tcPr>
            <w:tcW w:w="3652" w:type="dxa"/>
          </w:tcPr>
          <w:p w:rsidR="00EE1DBC" w:rsidRDefault="00D835AB">
            <w:pPr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</w:pPr>
            <w:r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Le baptême de Clovis. Vitrail.</w:t>
            </w:r>
          </w:p>
          <w:p w:rsidR="00D835AB" w:rsidRPr="00EE1DBC" w:rsidRDefault="00D835AB">
            <w:pPr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</w:pPr>
            <w:r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Eglise St Louis à Garches.</w:t>
            </w:r>
            <w:r w:rsidR="00EE1DBC" w:rsidRPr="00EE1DBC">
              <w:rPr>
                <w:noProof/>
                <w:sz w:val="20"/>
                <w:szCs w:val="20"/>
                <w:lang w:eastAsia="fr-FR"/>
              </w:rPr>
              <w:t xml:space="preserve"> </w:t>
            </w:r>
          </w:p>
          <w:p w:rsidR="00EE1DBC" w:rsidRDefault="004702F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929005</wp:posOffset>
                  </wp:positionH>
                  <wp:positionV relativeFrom="paragraph">
                    <wp:posOffset>45085</wp:posOffset>
                  </wp:positionV>
                  <wp:extent cx="1244600" cy="1995170"/>
                  <wp:effectExtent l="19050" t="0" r="0" b="0"/>
                  <wp:wrapNone/>
                  <wp:docPr id="32" name="Image 32" descr="http://reims.bayardserviceweb.com/rubriques/droite/decouvrir-la-cathedrale/historique/la-cathedrale-des-sacres/e-chag-bapt-clov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reims.bayardserviceweb.com/rubriques/droite/decouvrir-la-cathedrale/historique/la-cathedrale-des-sacres/e-chag-bapt-clov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99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E1DBC" w:rsidRPr="00524080" w:rsidRDefault="00EE1DBC" w:rsidP="004702FE">
            <w:pPr>
              <w:rPr>
                <w:sz w:val="19"/>
                <w:szCs w:val="19"/>
              </w:rPr>
            </w:pPr>
            <w:r w:rsidRPr="00524080">
              <w:rPr>
                <w:sz w:val="19"/>
                <w:szCs w:val="19"/>
              </w:rPr>
              <w:t>Vitrail</w:t>
            </w:r>
          </w:p>
          <w:p w:rsidR="00EE1DBC" w:rsidRPr="00524080" w:rsidRDefault="00EE1DBC" w:rsidP="004702FE">
            <w:pPr>
              <w:rPr>
                <w:sz w:val="19"/>
                <w:szCs w:val="19"/>
              </w:rPr>
            </w:pPr>
            <w:r w:rsidRPr="00524080">
              <w:rPr>
                <w:sz w:val="19"/>
                <w:szCs w:val="19"/>
              </w:rPr>
              <w:t>de Marc Chagall,</w:t>
            </w:r>
          </w:p>
          <w:p w:rsidR="00EE1DBC" w:rsidRPr="00524080" w:rsidRDefault="00EE1DBC" w:rsidP="004702FE">
            <w:pPr>
              <w:rPr>
                <w:sz w:val="19"/>
                <w:szCs w:val="19"/>
              </w:rPr>
            </w:pPr>
            <w:r w:rsidRPr="00524080">
              <w:rPr>
                <w:sz w:val="19"/>
                <w:szCs w:val="19"/>
              </w:rPr>
              <w:t>baptême de Clovis,</w:t>
            </w:r>
          </w:p>
          <w:p w:rsidR="00EE1DBC" w:rsidRPr="00524080" w:rsidRDefault="00EE1DBC" w:rsidP="004702FE">
            <w:pPr>
              <w:rPr>
                <w:sz w:val="19"/>
                <w:szCs w:val="19"/>
              </w:rPr>
            </w:pPr>
            <w:r w:rsidRPr="00524080">
              <w:rPr>
                <w:sz w:val="19"/>
                <w:szCs w:val="19"/>
              </w:rPr>
              <w:t>cathédrale</w:t>
            </w:r>
          </w:p>
          <w:p w:rsidR="00EE1DBC" w:rsidRPr="00524080" w:rsidRDefault="00EE1DBC" w:rsidP="004702FE">
            <w:pPr>
              <w:rPr>
                <w:sz w:val="19"/>
                <w:szCs w:val="19"/>
              </w:rPr>
            </w:pPr>
            <w:r w:rsidRPr="00524080">
              <w:rPr>
                <w:sz w:val="19"/>
                <w:szCs w:val="19"/>
              </w:rPr>
              <w:t>de Reims</w:t>
            </w:r>
          </w:p>
          <w:p w:rsidR="00EE1DBC" w:rsidRPr="00EE1DBC" w:rsidRDefault="00B30B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2010020</wp:posOffset>
                      </wp:positionH>
                      <wp:positionV relativeFrom="paragraph">
                        <wp:posOffset>532765</wp:posOffset>
                      </wp:positionV>
                      <wp:extent cx="436735" cy="64770"/>
                      <wp:effectExtent l="38100" t="76200" r="20955" b="4953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6735" cy="647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cteur droit avec flèche 2" o:spid="_x0000_s1026" type="#_x0000_t32" style="position:absolute;margin-left:158.25pt;margin-top:41.95pt;width:34.4pt;height:5.1pt;flip:x 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60" w:type="dxa"/>
          </w:tcPr>
          <w:p w:rsidR="00D835AB" w:rsidRPr="00EE1DBC" w:rsidRDefault="00D835AB" w:rsidP="00D835AB">
            <w:pPr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</w:pPr>
            <w:r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Le baptême de Clovis. Toile du</w:t>
            </w:r>
            <w:r w:rsidRPr="00EE1DBC">
              <w:rPr>
                <w:rStyle w:val="apple-converted-space"/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 </w:t>
            </w:r>
            <w:proofErr w:type="spellStart"/>
            <w:r w:rsidRPr="00EE1DBC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EE1DBC">
              <w:rPr>
                <w:color w:val="000000" w:themeColor="text1"/>
                <w:sz w:val="20"/>
                <w:szCs w:val="20"/>
              </w:rPr>
              <w:instrText xml:space="preserve"> HYPERLINK "http://fr.wikipedia.org/wiki/XVe_si%C3%A8cle" \o "XVe siècle" </w:instrText>
            </w:r>
            <w:r w:rsidRPr="00EE1DBC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E1DBC">
              <w:rPr>
                <w:rStyle w:val="romain"/>
                <w:rFonts w:cs="Arial"/>
                <w:smallCaps/>
                <w:color w:val="000000" w:themeColor="text1"/>
                <w:sz w:val="20"/>
                <w:szCs w:val="20"/>
                <w:shd w:val="clear" w:color="auto" w:fill="F9F9F9"/>
              </w:rPr>
              <w:t>xv</w:t>
            </w:r>
            <w:r w:rsidRPr="00EE1DBC">
              <w:rPr>
                <w:rStyle w:val="Lienhypertexte"/>
                <w:rFonts w:cs="Arial"/>
                <w:color w:val="000000" w:themeColor="text1"/>
                <w:sz w:val="20"/>
                <w:szCs w:val="20"/>
                <w:u w:val="none"/>
                <w:shd w:val="clear" w:color="auto" w:fill="F9F9F9"/>
                <w:vertAlign w:val="superscript"/>
              </w:rPr>
              <w:t>e</w:t>
            </w:r>
            <w:proofErr w:type="spellEnd"/>
            <w:r w:rsidRPr="00EE1DBC">
              <w:rPr>
                <w:rStyle w:val="Lienhypertexte"/>
                <w:rFonts w:cs="Arial"/>
                <w:color w:val="000000" w:themeColor="text1"/>
                <w:sz w:val="20"/>
                <w:szCs w:val="20"/>
                <w:u w:val="none"/>
                <w:shd w:val="clear" w:color="auto" w:fill="F9F9F9"/>
              </w:rPr>
              <w:t> siècle</w:t>
            </w:r>
            <w:r w:rsidRPr="00EE1DBC">
              <w:rPr>
                <w:color w:val="000000" w:themeColor="text1"/>
                <w:sz w:val="20"/>
                <w:szCs w:val="20"/>
              </w:rPr>
              <w:fldChar w:fldCharType="end"/>
            </w:r>
            <w:r w:rsidRPr="00EE1DBC">
              <w:rPr>
                <w:rStyle w:val="apple-converted-space"/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 </w:t>
            </w:r>
            <w:r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du</w:t>
            </w:r>
            <w:r w:rsidRPr="00EE1DBC">
              <w:rPr>
                <w:rStyle w:val="apple-converted-space"/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 </w:t>
            </w:r>
            <w:hyperlink r:id="rId22" w:tooltip="Maître de Saint Gilles" w:history="1">
              <w:r w:rsidRPr="00EE1DBC">
                <w:rPr>
                  <w:rStyle w:val="Lienhypertexte"/>
                  <w:rFonts w:cs="Arial"/>
                  <w:color w:val="000000" w:themeColor="text1"/>
                  <w:sz w:val="20"/>
                  <w:szCs w:val="20"/>
                  <w:u w:val="none"/>
                  <w:shd w:val="clear" w:color="auto" w:fill="F9F9F9"/>
                </w:rPr>
                <w:t>maître de Saint Gilles</w:t>
              </w:r>
            </w:hyperlink>
            <w:r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>.</w:t>
            </w:r>
          </w:p>
          <w:p w:rsidR="00D835AB" w:rsidRPr="00EE1DBC" w:rsidRDefault="00D835AB" w:rsidP="00D835AB">
            <w:pPr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</w:pPr>
          </w:p>
          <w:p w:rsidR="00EE1DBC" w:rsidRPr="00524080" w:rsidRDefault="00B30B3E" w:rsidP="00524080">
            <w:pPr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</w:pPr>
            <w:r w:rsidRPr="00B30B3E">
              <w:rPr>
                <w:rFonts w:cs="Arial"/>
                <w:i/>
                <w:noProof/>
                <w:color w:val="000000" w:themeColor="text1"/>
                <w:sz w:val="20"/>
                <w:szCs w:val="20"/>
                <w:shd w:val="clear" w:color="auto" w:fill="F9F9F9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editId="36B11C9B">
                      <wp:simplePos x="0" y="0"/>
                      <wp:positionH relativeFrom="column">
                        <wp:posOffset>127754</wp:posOffset>
                      </wp:positionH>
                      <wp:positionV relativeFrom="paragraph">
                        <wp:posOffset>1114055</wp:posOffset>
                      </wp:positionV>
                      <wp:extent cx="582804" cy="1403985"/>
                      <wp:effectExtent l="0" t="0" r="8255" b="0"/>
                      <wp:wrapNone/>
                      <wp:docPr id="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04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0B3E" w:rsidRDefault="00B30B3E">
                                  <w:r>
                                    <w:t>Clovis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0.05pt;margin-top:87.7pt;width:45.9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" stroked="f">
                      <v:textbox style="mso-fit-shape-to-text:t">
                        <w:txbxContent>
                          <w:p w:rsidR="00B30B3E" w:rsidRDefault="00B30B3E">
                            <w:r>
                              <w:t>Clovis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35AB" w:rsidRPr="00EE1DBC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9F9F9"/>
              </w:rPr>
              <w:t>Illustration du baptême par aspersion dans une</w:t>
            </w:r>
            <w:r w:rsidR="00D835AB" w:rsidRPr="00EE1DBC">
              <w:rPr>
                <w:rStyle w:val="apple-converted-space"/>
                <w:rFonts w:cs="Arial"/>
                <w:i/>
                <w:color w:val="000000" w:themeColor="text1"/>
                <w:sz w:val="20"/>
                <w:szCs w:val="20"/>
                <w:shd w:val="clear" w:color="auto" w:fill="F9F9F9"/>
              </w:rPr>
              <w:t> </w:t>
            </w:r>
            <w:hyperlink r:id="rId23" w:tooltip="Cuve baptismale" w:history="1">
              <w:r w:rsidR="00D835AB" w:rsidRPr="00EE1DBC">
                <w:rPr>
                  <w:rStyle w:val="Lienhypertexte"/>
                  <w:rFonts w:cs="Arial"/>
                  <w:i/>
                  <w:color w:val="000000" w:themeColor="text1"/>
                  <w:sz w:val="20"/>
                  <w:szCs w:val="20"/>
                  <w:u w:val="none"/>
                  <w:shd w:val="clear" w:color="auto" w:fill="F9F9F9"/>
                </w:rPr>
                <w:t>cuve baptismale</w:t>
              </w:r>
            </w:hyperlink>
            <w:r w:rsidR="00D835AB" w:rsidRPr="00EE1DBC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9F9F9"/>
              </w:rPr>
              <w:t>, alors que le baptême par immersion dans une piscine de baptistère est l'usage jusqu'à l'</w:t>
            </w:r>
            <w:hyperlink r:id="rId24" w:tooltip="Carolingiens" w:history="1">
              <w:r w:rsidR="00D835AB" w:rsidRPr="00EE1DBC">
                <w:rPr>
                  <w:rStyle w:val="Lienhypertexte"/>
                  <w:rFonts w:cs="Arial"/>
                  <w:i/>
                  <w:color w:val="000000" w:themeColor="text1"/>
                  <w:sz w:val="20"/>
                  <w:szCs w:val="20"/>
                  <w:u w:val="none"/>
                  <w:shd w:val="clear" w:color="auto" w:fill="F9F9F9"/>
                </w:rPr>
                <w:t>époque carolingienne</w:t>
              </w:r>
            </w:hyperlink>
            <w:r w:rsidR="00D835AB" w:rsidRPr="00EE1DBC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9F9F9"/>
              </w:rPr>
              <w:t>.</w:t>
            </w:r>
            <w:r w:rsidR="00D835AB" w:rsidRPr="00EE1DBC">
              <w:rPr>
                <w:rFonts w:cs="Arial"/>
                <w:color w:val="000000" w:themeColor="text1"/>
                <w:sz w:val="20"/>
                <w:szCs w:val="20"/>
                <w:shd w:val="clear" w:color="auto" w:fill="F9F9F9"/>
              </w:rPr>
              <w:t xml:space="preserve"> </w:t>
            </w:r>
          </w:p>
        </w:tc>
        <w:tc>
          <w:tcPr>
            <w:tcW w:w="3694" w:type="dxa"/>
          </w:tcPr>
          <w:p w:rsidR="00D835AB" w:rsidRDefault="00D835AB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  <w:r w:rsidRPr="00EE1DBC"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  <w:t>Baptême de Clovis 1</w:t>
            </w:r>
            <w:r w:rsidRPr="00EE1DBC">
              <w:rPr>
                <w:rFonts w:cs="Arial"/>
                <w:color w:val="000000"/>
                <w:sz w:val="20"/>
                <w:szCs w:val="20"/>
                <w:shd w:val="clear" w:color="auto" w:fill="F9F9F9"/>
                <w:vertAlign w:val="superscript"/>
              </w:rPr>
              <w:t>er</w:t>
            </w:r>
            <w:r w:rsidRPr="00EE1DBC"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  <w:t>, roi des Francs, par St Rémi, représenté derrière la Basilique Saint Rémi à Reims (1896).</w:t>
            </w: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EE1DBC" w:rsidRDefault="00EE1DBC" w:rsidP="00EE1DBC">
            <w:pPr>
              <w:jc w:val="right"/>
              <w:rPr>
                <w:rFonts w:cs="Arial"/>
                <w:color w:val="000000"/>
                <w:sz w:val="20"/>
                <w:szCs w:val="20"/>
                <w:shd w:val="clear" w:color="auto" w:fill="F9F9F9"/>
              </w:rPr>
            </w:pPr>
          </w:p>
          <w:p w:rsidR="009518C2" w:rsidRDefault="009518C2" w:rsidP="00EE1DBC">
            <w:pPr>
              <w:jc w:val="right"/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</w:pPr>
          </w:p>
          <w:p w:rsidR="009518C2" w:rsidRDefault="009518C2" w:rsidP="00EE1DBC">
            <w:pPr>
              <w:jc w:val="right"/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</w:pPr>
          </w:p>
          <w:p w:rsidR="00EE1DBC" w:rsidRPr="00EE1DBC" w:rsidRDefault="00EE1DBC" w:rsidP="009518C2">
            <w:pPr>
              <w:jc w:val="right"/>
              <w:rPr>
                <w:sz w:val="18"/>
                <w:szCs w:val="18"/>
              </w:rPr>
            </w:pPr>
            <w:r w:rsidRPr="00EE1DBC"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>Conception : Gilles Zipper, septembre 2013</w:t>
            </w:r>
            <w:r>
              <w:rPr>
                <w:rFonts w:cs="Arial"/>
                <w:color w:val="000000"/>
                <w:sz w:val="18"/>
                <w:szCs w:val="18"/>
                <w:shd w:val="clear" w:color="auto" w:fill="F9F9F9"/>
              </w:rPr>
              <w:t xml:space="preserve">  (merci de citer vos sources)</w:t>
            </w:r>
          </w:p>
        </w:tc>
      </w:tr>
    </w:tbl>
    <w:p w:rsidR="00D835AB" w:rsidRPr="00EE1DBC" w:rsidRDefault="00D835AB" w:rsidP="00EE1DBC">
      <w:pPr>
        <w:rPr>
          <w:sz w:val="2"/>
          <w:szCs w:val="2"/>
        </w:rPr>
      </w:pPr>
    </w:p>
    <w:sectPr w:rsidR="00D835AB" w:rsidRPr="00EE1DBC" w:rsidSect="004702FE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1F"/>
    <w:rsid w:val="001F4316"/>
    <w:rsid w:val="00357AC2"/>
    <w:rsid w:val="004702FE"/>
    <w:rsid w:val="00524080"/>
    <w:rsid w:val="00651B6C"/>
    <w:rsid w:val="009518C2"/>
    <w:rsid w:val="00B30B3E"/>
    <w:rsid w:val="00D04B1F"/>
    <w:rsid w:val="00D835AB"/>
    <w:rsid w:val="00EE1DBC"/>
    <w:rsid w:val="00FA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04B1F"/>
    <w:rPr>
      <w:color w:val="0000FF"/>
      <w:u w:val="single"/>
    </w:rPr>
  </w:style>
  <w:style w:type="character" w:customStyle="1" w:styleId="romain">
    <w:name w:val="romain"/>
    <w:basedOn w:val="Policepardfaut"/>
    <w:rsid w:val="00D04B1F"/>
  </w:style>
  <w:style w:type="character" w:customStyle="1" w:styleId="apple-converted-space">
    <w:name w:val="apple-converted-space"/>
    <w:basedOn w:val="Policepardfaut"/>
    <w:rsid w:val="00D04B1F"/>
  </w:style>
  <w:style w:type="paragraph" w:styleId="Textedebulles">
    <w:name w:val="Balloon Text"/>
    <w:basedOn w:val="Normal"/>
    <w:link w:val="TextedebullesCar"/>
    <w:uiPriority w:val="99"/>
    <w:semiHidden/>
    <w:unhideWhenUsed/>
    <w:rsid w:val="00D04B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4B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4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04B1F"/>
    <w:rPr>
      <w:color w:val="0000FF"/>
      <w:u w:val="single"/>
    </w:rPr>
  </w:style>
  <w:style w:type="character" w:customStyle="1" w:styleId="romain">
    <w:name w:val="romain"/>
    <w:basedOn w:val="Policepardfaut"/>
    <w:rsid w:val="00D04B1F"/>
  </w:style>
  <w:style w:type="character" w:customStyle="1" w:styleId="apple-converted-space">
    <w:name w:val="apple-converted-space"/>
    <w:basedOn w:val="Policepardfaut"/>
    <w:rsid w:val="00D04B1F"/>
  </w:style>
  <w:style w:type="paragraph" w:styleId="Textedebulles">
    <w:name w:val="Balloon Text"/>
    <w:basedOn w:val="Normal"/>
    <w:link w:val="TextedebullesCar"/>
    <w:uiPriority w:val="99"/>
    <w:semiHidden/>
    <w:unhideWhenUsed/>
    <w:rsid w:val="00D04B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4B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4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4344">
          <w:marLeft w:val="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IXe_si%C3%A8cle" TargetMode="External"/><Relationship Id="rId13" Type="http://schemas.openxmlformats.org/officeDocument/2006/relationships/hyperlink" Target="http://fr.wikipedia.org/wiki/802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image" Target="media/image3.jpeg"/><Relationship Id="rId12" Type="http://schemas.openxmlformats.org/officeDocument/2006/relationships/hyperlink" Target="http://fr.wikipedia.org/wiki/Hincmar" TargetMode="External"/><Relationship Id="rId17" Type="http://schemas.openxmlformats.org/officeDocument/2006/relationships/hyperlink" Target="http://fr.wikipedia.org/wiki/Gr%C3%A9goire_de_Tours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fr.wikipedia.org/wiki/Remi_de_Reims" TargetMode="External"/><Relationship Id="rId20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fr.wikipedia.org/wiki/Vaast_d%27Arras" TargetMode="External"/><Relationship Id="rId24" Type="http://schemas.openxmlformats.org/officeDocument/2006/relationships/hyperlink" Target="http://fr.wikipedia.org/wiki/Carolingien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fr.wikipedia.org/wiki/Colombe" TargetMode="External"/><Relationship Id="rId23" Type="http://schemas.openxmlformats.org/officeDocument/2006/relationships/hyperlink" Target="http://fr.wikipedia.org/wiki/Cuve_baptismale" TargetMode="External"/><Relationship Id="rId10" Type="http://schemas.openxmlformats.org/officeDocument/2006/relationships/hyperlink" Target="http://fr.wikipedia.org/wiki/Mus%C3%A9e_de_Picardie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Amiens" TargetMode="External"/><Relationship Id="rId14" Type="http://schemas.openxmlformats.org/officeDocument/2006/relationships/hyperlink" Target="http://fr.wikipedia.org/wiki/882" TargetMode="External"/><Relationship Id="rId22" Type="http://schemas.openxmlformats.org/officeDocument/2006/relationships/hyperlink" Target="http://fr.wikipedia.org/wiki/Ma%C3%AEtre_de_Saint_Gill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3</cp:revision>
  <dcterms:created xsi:type="dcterms:W3CDTF">2015-10-05T12:12:00Z</dcterms:created>
  <dcterms:modified xsi:type="dcterms:W3CDTF">2015-10-05T12:29:00Z</dcterms:modified>
</cp:coreProperties>
</file>