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1284" w:rsidRDefault="00601CDB">
      <w:pPr>
        <w:rPr>
          <w:color w:val="FF0000"/>
          <w:bdr w:val="single" w:sz="4" w:space="0" w:color="auto"/>
        </w:rPr>
      </w:pPr>
      <w:r w:rsidRPr="00601CDB">
        <w:rPr>
          <w:noProof/>
          <w:color w:val="FF0000"/>
          <w:bdr w:val="single" w:sz="4" w:space="0" w:color="auto"/>
          <w:lang w:eastAsia="fr-FR"/>
        </w:rPr>
        <mc:AlternateContent>
          <mc:Choice Requires="wps">
            <w:drawing>
              <wp:anchor distT="0" distB="0" distL="114300" distR="114300" simplePos="0" relativeHeight="251667456" behindDoc="0" locked="0" layoutInCell="1" allowOverlap="1" wp14:editId="36B11C9B">
                <wp:simplePos x="0" y="0"/>
                <wp:positionH relativeFrom="column">
                  <wp:posOffset>2265205</wp:posOffset>
                </wp:positionH>
                <wp:positionV relativeFrom="paragraph">
                  <wp:posOffset>527539</wp:posOffset>
                </wp:positionV>
                <wp:extent cx="2374265" cy="281354"/>
                <wp:effectExtent l="0" t="0" r="8890" b="444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81354"/>
                        </a:xfrm>
                        <a:prstGeom prst="rect">
                          <a:avLst/>
                        </a:prstGeom>
                        <a:solidFill>
                          <a:srgbClr val="FFFFFF"/>
                        </a:solidFill>
                        <a:ln w="9525">
                          <a:noFill/>
                          <a:miter lim="800000"/>
                          <a:headEnd/>
                          <a:tailEnd/>
                        </a:ln>
                      </wps:spPr>
                      <wps:txbx>
                        <w:txbxContent>
                          <w:p w:rsidR="00601CDB" w:rsidRDefault="00601CDB">
                            <w:r>
                              <w:t>RENAISSANCE + MONARCHIE ABSOLUE</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178.35pt;margin-top:41.55pt;width:186.95pt;height:22.15pt;z-index:25166745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" stroked="f">
                <v:textbox>
                  <w:txbxContent>
                    <w:p w:rsidR="00601CDB" w:rsidRDefault="00601CDB">
                      <w:r>
                        <w:t>RENAISSANCE + MONARCHIE ABSOLUE</w:t>
                      </w:r>
                    </w:p>
                  </w:txbxContent>
                </v:textbox>
              </v:shape>
            </w:pict>
          </mc:Fallback>
        </mc:AlternateContent>
      </w:r>
      <w:r w:rsidR="00241284">
        <w:rPr>
          <w:noProof/>
          <w:lang w:eastAsia="fr-FR"/>
        </w:rPr>
        <w:drawing>
          <wp:inline distT="0" distB="0" distL="0" distR="0" wp14:anchorId="3E03A108" wp14:editId="3C1C9E5C">
            <wp:extent cx="5972810" cy="2712085"/>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972810" cy="2712085"/>
                    </a:xfrm>
                    <a:prstGeom prst="rect">
                      <a:avLst/>
                    </a:prstGeom>
                  </pic:spPr>
                </pic:pic>
              </a:graphicData>
            </a:graphic>
          </wp:inline>
        </w:drawing>
      </w:r>
    </w:p>
    <w:p w:rsidR="00241284" w:rsidRDefault="00241284">
      <w:pPr>
        <w:rPr>
          <w:color w:val="FF0000"/>
          <w:bdr w:val="single" w:sz="4" w:space="0" w:color="auto"/>
        </w:rPr>
      </w:pPr>
      <w:r>
        <w:rPr>
          <w:noProof/>
          <w:lang w:eastAsia="fr-FR"/>
        </w:rPr>
        <mc:AlternateContent>
          <mc:Choice Requires="wps">
            <w:drawing>
              <wp:anchor distT="0" distB="0" distL="114300" distR="114300" simplePos="0" relativeHeight="251665408" behindDoc="0" locked="0" layoutInCell="1" allowOverlap="1">
                <wp:simplePos x="0" y="0"/>
                <wp:positionH relativeFrom="column">
                  <wp:posOffset>205991</wp:posOffset>
                </wp:positionH>
                <wp:positionV relativeFrom="paragraph">
                  <wp:posOffset>246806</wp:posOffset>
                </wp:positionV>
                <wp:extent cx="3684270" cy="33843"/>
                <wp:effectExtent l="19050" t="19050" r="11430" b="23495"/>
                <wp:wrapNone/>
                <wp:docPr id="4" name="Connecteur droit 4"/>
                <wp:cNvGraphicFramePr/>
                <a:graphic xmlns:a="http://schemas.openxmlformats.org/drawingml/2006/main">
                  <a:graphicData uri="http://schemas.microsoft.com/office/word/2010/wordprocessingShape">
                    <wps:wsp>
                      <wps:cNvCnPr/>
                      <wps:spPr>
                        <a:xfrm>
                          <a:off x="0" y="0"/>
                          <a:ext cx="3684270" cy="33843"/>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Connecteur droit 4" o:spid="_x0000_s1026" style="position:absolute;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6.2pt,19.45pt" to="306.3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" strokecolor="red" strokeweight="3pt"/>
            </w:pict>
          </mc:Fallback>
        </mc:AlternateContent>
      </w:r>
      <w:r>
        <w:rPr>
          <w:noProof/>
          <w:lang w:eastAsia="fr-FR"/>
        </w:rPr>
        <w:drawing>
          <wp:inline distT="0" distB="0" distL="0" distR="0" wp14:anchorId="0BBA4162" wp14:editId="6537E793">
            <wp:extent cx="4650887" cy="2341266"/>
            <wp:effectExtent l="0" t="0" r="0" b="190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4654398" cy="2343033"/>
                    </a:xfrm>
                    <a:prstGeom prst="rect">
                      <a:avLst/>
                    </a:prstGeom>
                  </pic:spPr>
                </pic:pic>
              </a:graphicData>
            </a:graphic>
          </wp:inline>
        </w:drawing>
      </w:r>
    </w:p>
    <w:p w:rsidR="00241284" w:rsidRDefault="00241284">
      <w:pPr>
        <w:rPr>
          <w:color w:val="0D0D0D" w:themeColor="text1" w:themeTint="F2"/>
          <w:sz w:val="28"/>
          <w:szCs w:val="28"/>
        </w:rPr>
      </w:pPr>
      <w:r w:rsidRPr="00241284">
        <w:rPr>
          <w:color w:val="0D0D0D" w:themeColor="text1" w:themeTint="F2"/>
          <w:sz w:val="28"/>
          <w:szCs w:val="28"/>
        </w:rPr>
        <w:t xml:space="preserve">La Renaissance naît </w:t>
      </w:r>
      <w:r w:rsidRPr="00601CDB">
        <w:rPr>
          <w:color w:val="0D0D0D" w:themeColor="text1" w:themeTint="F2"/>
          <w:sz w:val="28"/>
          <w:szCs w:val="28"/>
          <w:u w:val="single"/>
        </w:rPr>
        <w:t>en Italie à Florence</w:t>
      </w:r>
      <w:r>
        <w:rPr>
          <w:color w:val="0D0D0D" w:themeColor="text1" w:themeTint="F2"/>
          <w:sz w:val="28"/>
          <w:szCs w:val="28"/>
        </w:rPr>
        <w:t xml:space="preserve">. Des artistes très doués font </w:t>
      </w:r>
      <w:r w:rsidRPr="00601CDB">
        <w:rPr>
          <w:color w:val="0D0D0D" w:themeColor="text1" w:themeTint="F2"/>
          <w:sz w:val="28"/>
          <w:szCs w:val="28"/>
          <w:u w:val="single"/>
        </w:rPr>
        <w:t>renaître l’art de l’Antiquité</w:t>
      </w:r>
      <w:r>
        <w:rPr>
          <w:color w:val="0D0D0D" w:themeColor="text1" w:themeTint="F2"/>
          <w:sz w:val="28"/>
          <w:szCs w:val="28"/>
        </w:rPr>
        <w:t>.</w:t>
      </w:r>
      <w:r w:rsidR="00E12C2E">
        <w:rPr>
          <w:color w:val="0D0D0D" w:themeColor="text1" w:themeTint="F2"/>
          <w:sz w:val="28"/>
          <w:szCs w:val="28"/>
        </w:rPr>
        <w:t xml:space="preserve"> De riches commerçants (= </w:t>
      </w:r>
      <w:r w:rsidR="00E12C2E" w:rsidRPr="00E12C2E">
        <w:rPr>
          <w:color w:val="0D0D0D" w:themeColor="text1" w:themeTint="F2"/>
          <w:sz w:val="28"/>
          <w:szCs w:val="28"/>
          <w:u w:val="single"/>
        </w:rPr>
        <w:t xml:space="preserve">des </w:t>
      </w:r>
      <w:r w:rsidR="00E12C2E" w:rsidRPr="00601CDB">
        <w:rPr>
          <w:color w:val="0D0D0D" w:themeColor="text1" w:themeTint="F2"/>
          <w:sz w:val="28"/>
          <w:szCs w:val="28"/>
          <w:highlight w:val="yellow"/>
          <w:u w:val="single"/>
        </w:rPr>
        <w:t>mécènes</w:t>
      </w:r>
      <w:r w:rsidR="00E12C2E">
        <w:rPr>
          <w:color w:val="0D0D0D" w:themeColor="text1" w:themeTint="F2"/>
          <w:sz w:val="28"/>
          <w:szCs w:val="28"/>
        </w:rPr>
        <w:t>) les paient pour décorer leurs palais.</w:t>
      </w:r>
    </w:p>
    <w:p w:rsidR="00601CDB" w:rsidRDefault="00601CDB">
      <w:pPr>
        <w:rPr>
          <w:color w:val="0D0D0D" w:themeColor="text1" w:themeTint="F2"/>
          <w:sz w:val="28"/>
          <w:szCs w:val="28"/>
        </w:rPr>
      </w:pPr>
    </w:p>
    <w:p w:rsidR="00241284" w:rsidRDefault="006B086A">
      <w:pPr>
        <w:rPr>
          <w:color w:val="FF0000"/>
          <w:bdr w:val="single" w:sz="4" w:space="0" w:color="auto"/>
        </w:rPr>
      </w:pPr>
      <w:r>
        <w:rPr>
          <w:noProof/>
          <w:lang w:eastAsia="fr-FR"/>
        </w:rPr>
        <w:drawing>
          <wp:inline distT="0" distB="0" distL="0" distR="0" wp14:anchorId="6B8C8145" wp14:editId="0200E1B7">
            <wp:extent cx="4587073" cy="2401312"/>
            <wp:effectExtent l="0" t="0" r="444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601201" cy="2408708"/>
                    </a:xfrm>
                    <a:prstGeom prst="rect">
                      <a:avLst/>
                    </a:prstGeom>
                  </pic:spPr>
                </pic:pic>
              </a:graphicData>
            </a:graphic>
          </wp:inline>
        </w:drawing>
      </w:r>
    </w:p>
    <w:p w:rsidR="00241284" w:rsidRPr="00DE0679" w:rsidRDefault="00DE0679">
      <w:pPr>
        <w:rPr>
          <w:color w:val="0D0D0D" w:themeColor="text1" w:themeTint="F2"/>
          <w:bdr w:val="single" w:sz="4" w:space="0" w:color="auto"/>
        </w:rPr>
      </w:pPr>
      <w:r w:rsidRPr="00DE0679">
        <w:rPr>
          <w:color w:val="0D0D0D" w:themeColor="text1" w:themeTint="F2"/>
        </w:rPr>
        <w:t xml:space="preserve">Un </w:t>
      </w:r>
      <w:r w:rsidRPr="000360B9">
        <w:rPr>
          <w:color w:val="0D0D0D" w:themeColor="text1" w:themeTint="F2"/>
          <w:u w:val="single"/>
        </w:rPr>
        <w:t>humaniste</w:t>
      </w:r>
      <w:r w:rsidRPr="00DE0679">
        <w:rPr>
          <w:color w:val="0D0D0D" w:themeColor="text1" w:themeTint="F2"/>
        </w:rPr>
        <w:t xml:space="preserve"> doit être curieux de tout</w:t>
      </w:r>
      <w:r w:rsidR="000360B9">
        <w:rPr>
          <w:color w:val="0D0D0D" w:themeColor="text1" w:themeTint="F2"/>
        </w:rPr>
        <w:t xml:space="preserve"> (</w:t>
      </w:r>
      <w:r w:rsidRPr="00DE0679">
        <w:rPr>
          <w:color w:val="0D0D0D" w:themeColor="text1" w:themeTint="F2"/>
        </w:rPr>
        <w:t>sciences, arts, maths</w:t>
      </w:r>
      <w:r w:rsidR="000360B9">
        <w:rPr>
          <w:color w:val="0D0D0D" w:themeColor="text1" w:themeTint="F2"/>
        </w:rPr>
        <w:t>)</w:t>
      </w:r>
      <w:r w:rsidRPr="00DE0679">
        <w:rPr>
          <w:color w:val="0D0D0D" w:themeColor="text1" w:themeTint="F2"/>
        </w:rPr>
        <w:t>…</w:t>
      </w:r>
    </w:p>
    <w:p w:rsidR="00241284" w:rsidRDefault="00DE0679">
      <w:pPr>
        <w:rPr>
          <w:color w:val="FF0000"/>
          <w:bdr w:val="single" w:sz="4" w:space="0" w:color="auto"/>
        </w:rPr>
      </w:pPr>
      <w:r w:rsidRPr="00DE0679">
        <w:rPr>
          <w:color w:val="0D0D0D" w:themeColor="text1" w:themeTint="F2"/>
        </w:rPr>
        <w:t xml:space="preserve">Les humanistes pensent </w:t>
      </w:r>
      <w:r w:rsidRPr="000360B9">
        <w:rPr>
          <w:color w:val="0D0D0D" w:themeColor="text1" w:themeTint="F2"/>
          <w:u w:val="single"/>
        </w:rPr>
        <w:t>que l’Homme progresse quand il sait plein de choses</w:t>
      </w:r>
      <w:r w:rsidRPr="00DE0679">
        <w:rPr>
          <w:color w:val="0D0D0D" w:themeColor="text1" w:themeTint="F2"/>
        </w:rPr>
        <w:t>.</w:t>
      </w:r>
    </w:p>
    <w:p w:rsidR="00DE0679" w:rsidRDefault="00DE0679">
      <w:pPr>
        <w:rPr>
          <w:color w:val="FF0000"/>
          <w:bdr w:val="single" w:sz="4" w:space="0" w:color="auto"/>
        </w:rPr>
      </w:pPr>
    </w:p>
    <w:p w:rsidR="00D41BC5" w:rsidRDefault="00D41BC5" w:rsidP="00D41BC5">
      <w:pPr>
        <w:rPr>
          <w:b/>
          <w:color w:val="FF0000"/>
          <w:sz w:val="28"/>
          <w:szCs w:val="28"/>
          <w:u w:val="single"/>
        </w:rPr>
      </w:pPr>
      <w:r>
        <w:rPr>
          <w:noProof/>
          <w:sz w:val="28"/>
          <w:szCs w:val="28"/>
          <w:lang w:eastAsia="fr-FR"/>
        </w:rPr>
        <w:lastRenderedPageBreak/>
        <w:drawing>
          <wp:anchor distT="0" distB="0" distL="114300" distR="114300" simplePos="0" relativeHeight="251659264" behindDoc="0" locked="0" layoutInCell="1" allowOverlap="1" wp14:anchorId="27BB8EC6" wp14:editId="61611AA5">
            <wp:simplePos x="0" y="0"/>
            <wp:positionH relativeFrom="column">
              <wp:posOffset>-40640</wp:posOffset>
            </wp:positionH>
            <wp:positionV relativeFrom="paragraph">
              <wp:posOffset>507365</wp:posOffset>
            </wp:positionV>
            <wp:extent cx="1637030" cy="2165350"/>
            <wp:effectExtent l="0" t="0" r="1270" b="6350"/>
            <wp:wrapSquare wrapText="bothSides"/>
            <wp:docPr id="11" name="Image 11" descr="franco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rancois"/>
                    <pic:cNvPicPr>
                      <a:picLocks noChangeAspect="1" noChangeArrowheads="1"/>
                    </pic:cNvPicPr>
                  </pic:nvPicPr>
                  <pic:blipFill>
                    <a:blip r:embed="rId8" cstate="print"/>
                    <a:srcRect/>
                    <a:stretch>
                      <a:fillRect/>
                    </a:stretch>
                  </pic:blipFill>
                  <pic:spPr bwMode="auto">
                    <a:xfrm>
                      <a:off x="0" y="0"/>
                      <a:ext cx="1637030" cy="2165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sz w:val="28"/>
          <w:szCs w:val="28"/>
          <w:lang w:eastAsia="fr-FR"/>
        </w:rPr>
        <w:drawing>
          <wp:anchor distT="0" distB="0" distL="114300" distR="114300" simplePos="0" relativeHeight="251660288" behindDoc="0" locked="0" layoutInCell="1" allowOverlap="1" wp14:anchorId="7DBD4A5E" wp14:editId="61DAF37B">
            <wp:simplePos x="0" y="0"/>
            <wp:positionH relativeFrom="column">
              <wp:posOffset>1783080</wp:posOffset>
            </wp:positionH>
            <wp:positionV relativeFrom="paragraph">
              <wp:posOffset>506730</wp:posOffset>
            </wp:positionV>
            <wp:extent cx="2261235" cy="1628775"/>
            <wp:effectExtent l="38100" t="38100" r="43815" b="47625"/>
            <wp:wrapSquare wrapText="bothSides"/>
            <wp:docPr id="12" name="Image 12" descr="chamb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ambord"/>
                    <pic:cNvPicPr>
                      <a:picLocks noChangeAspect="1" noChangeArrowheads="1"/>
                    </pic:cNvPicPr>
                  </pic:nvPicPr>
                  <pic:blipFill>
                    <a:blip r:embed="rId9" cstate="print"/>
                    <a:srcRect/>
                    <a:stretch>
                      <a:fillRect/>
                    </a:stretch>
                  </pic:blipFill>
                  <pic:spPr bwMode="auto">
                    <a:xfrm>
                      <a:off x="0" y="0"/>
                      <a:ext cx="2261235" cy="1628775"/>
                    </a:xfrm>
                    <a:prstGeom prst="rect">
                      <a:avLst/>
                    </a:prstGeom>
                    <a:noFill/>
                    <a:ln w="28575">
                      <a:solidFill>
                        <a:srgbClr val="000000"/>
                      </a:solidFill>
                      <a:miter lim="800000"/>
                      <a:headEnd/>
                      <a:tailEnd/>
                    </a:ln>
                  </pic:spPr>
                </pic:pic>
              </a:graphicData>
            </a:graphic>
          </wp:anchor>
        </w:drawing>
      </w:r>
      <w:r w:rsidRPr="00D41BC5">
        <w:rPr>
          <w:b/>
          <w:noProof/>
          <w:color w:val="FF0000"/>
          <w:sz w:val="28"/>
          <w:szCs w:val="28"/>
          <w:u w:val="single"/>
          <w:lang w:eastAsia="fr-FR"/>
        </w:rPr>
        <w:drawing>
          <wp:anchor distT="0" distB="0" distL="114300" distR="114300" simplePos="0" relativeHeight="251663360" behindDoc="0" locked="0" layoutInCell="1" allowOverlap="1" wp14:anchorId="37CCD117" wp14:editId="477E39A5">
            <wp:simplePos x="0" y="0"/>
            <wp:positionH relativeFrom="column">
              <wp:posOffset>4106545</wp:posOffset>
            </wp:positionH>
            <wp:positionV relativeFrom="paragraph">
              <wp:posOffset>-280035</wp:posOffset>
            </wp:positionV>
            <wp:extent cx="2818130" cy="2210435"/>
            <wp:effectExtent l="19050" t="0" r="1270" b="0"/>
            <wp:wrapSquare wrapText="bothSides"/>
            <wp:docPr id="13" name="Image 13" descr="Carte circulation reaiss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rte circulation reaissance"/>
                    <pic:cNvPicPr>
                      <a:picLocks noChangeAspect="1" noChangeArrowheads="1"/>
                    </pic:cNvPicPr>
                  </pic:nvPicPr>
                  <pic:blipFill>
                    <a:blip r:embed="rId10" cstate="print"/>
                    <a:srcRect/>
                    <a:stretch>
                      <a:fillRect/>
                    </a:stretch>
                  </pic:blipFill>
                  <pic:spPr bwMode="auto">
                    <a:xfrm>
                      <a:off x="0" y="0"/>
                      <a:ext cx="2818130" cy="2210435"/>
                    </a:xfrm>
                    <a:prstGeom prst="rect">
                      <a:avLst/>
                    </a:prstGeom>
                    <a:noFill/>
                    <a:ln w="9525">
                      <a:noFill/>
                      <a:miter lim="800000"/>
                      <a:headEnd/>
                      <a:tailEnd/>
                    </a:ln>
                  </pic:spPr>
                </pic:pic>
              </a:graphicData>
            </a:graphic>
          </wp:anchor>
        </w:drawing>
      </w:r>
      <w:r w:rsidRPr="00D41BC5">
        <w:rPr>
          <w:b/>
          <w:color w:val="FF0000"/>
          <w:sz w:val="28"/>
          <w:szCs w:val="28"/>
          <w:u w:val="single"/>
        </w:rPr>
        <w:t xml:space="preserve">4. François </w:t>
      </w:r>
      <w:proofErr w:type="gramStart"/>
      <w:r w:rsidRPr="00D41BC5">
        <w:rPr>
          <w:b/>
          <w:color w:val="FF0000"/>
          <w:sz w:val="28"/>
          <w:szCs w:val="28"/>
          <w:u w:val="single"/>
        </w:rPr>
        <w:t>1</w:t>
      </w:r>
      <w:r w:rsidRPr="00D41BC5">
        <w:rPr>
          <w:b/>
          <w:color w:val="FF0000"/>
          <w:sz w:val="28"/>
          <w:szCs w:val="28"/>
          <w:u w:val="single"/>
          <w:vertAlign w:val="superscript"/>
        </w:rPr>
        <w:t>er</w:t>
      </w:r>
      <w:r w:rsidRPr="00D41BC5">
        <w:rPr>
          <w:b/>
          <w:color w:val="FF0000"/>
          <w:sz w:val="28"/>
          <w:szCs w:val="28"/>
          <w:u w:val="single"/>
        </w:rPr>
        <w:t xml:space="preserve"> ,</w:t>
      </w:r>
      <w:proofErr w:type="gramEnd"/>
      <w:r w:rsidRPr="00D41BC5">
        <w:rPr>
          <w:b/>
          <w:color w:val="FF0000"/>
          <w:sz w:val="28"/>
          <w:szCs w:val="28"/>
          <w:u w:val="single"/>
        </w:rPr>
        <w:t xml:space="preserve"> grand roi français de la Renaissance.</w:t>
      </w:r>
    </w:p>
    <w:p w:rsidR="00D41BC5" w:rsidRDefault="00D41BC5" w:rsidP="00D41BC5">
      <w:pPr>
        <w:rPr>
          <w:sz w:val="28"/>
          <w:szCs w:val="28"/>
        </w:rPr>
      </w:pPr>
    </w:p>
    <w:p w:rsidR="00D41BC5" w:rsidRDefault="00D41BC5" w:rsidP="00D41BC5">
      <w:pPr>
        <w:rPr>
          <w:sz w:val="28"/>
          <w:szCs w:val="28"/>
        </w:rPr>
      </w:pPr>
      <w:r w:rsidRPr="00D41BC5">
        <w:rPr>
          <w:sz w:val="28"/>
          <w:szCs w:val="28"/>
          <w:u w:val="single"/>
        </w:rPr>
        <w:t>Il règne de 1515 à 1547</w:t>
      </w:r>
      <w:r>
        <w:rPr>
          <w:sz w:val="28"/>
          <w:szCs w:val="28"/>
        </w:rPr>
        <w:t>. C’est un roi puissant.</w:t>
      </w:r>
    </w:p>
    <w:p w:rsidR="00D41BC5" w:rsidRDefault="00D41BC5" w:rsidP="00D41BC5">
      <w:pPr>
        <w:rPr>
          <w:sz w:val="28"/>
          <w:szCs w:val="28"/>
        </w:rPr>
      </w:pPr>
      <w:r>
        <w:rPr>
          <w:sz w:val="28"/>
          <w:szCs w:val="28"/>
        </w:rPr>
        <w:t xml:space="preserve">Lors de la guerre en Italie, </w:t>
      </w:r>
      <w:r w:rsidRPr="00131DD6">
        <w:rPr>
          <w:sz w:val="28"/>
          <w:szCs w:val="28"/>
          <w:u w:val="single"/>
        </w:rPr>
        <w:t>à Marignan en 1515</w:t>
      </w:r>
      <w:r>
        <w:rPr>
          <w:sz w:val="28"/>
          <w:szCs w:val="28"/>
        </w:rPr>
        <w:t>, il découvre la Renaissance italienne et invite Léonard de Vinci.</w:t>
      </w:r>
    </w:p>
    <w:p w:rsidR="00D41BC5" w:rsidRDefault="00D41BC5" w:rsidP="00D41BC5">
      <w:pPr>
        <w:spacing w:after="0" w:line="240" w:lineRule="auto"/>
        <w:rPr>
          <w:sz w:val="28"/>
          <w:szCs w:val="28"/>
        </w:rPr>
      </w:pPr>
      <w:r>
        <w:rPr>
          <w:sz w:val="28"/>
          <w:szCs w:val="28"/>
        </w:rPr>
        <w:t>François 1</w:t>
      </w:r>
      <w:r w:rsidRPr="00D41BC5">
        <w:rPr>
          <w:sz w:val="28"/>
          <w:szCs w:val="28"/>
          <w:vertAlign w:val="superscript"/>
        </w:rPr>
        <w:t>er</w:t>
      </w:r>
      <w:r>
        <w:rPr>
          <w:sz w:val="28"/>
          <w:szCs w:val="28"/>
        </w:rPr>
        <w:t xml:space="preserve"> fait construire des </w:t>
      </w:r>
      <w:r w:rsidRPr="00D41BC5">
        <w:rPr>
          <w:sz w:val="28"/>
          <w:szCs w:val="28"/>
          <w:u w:val="single"/>
        </w:rPr>
        <w:t>châteaux de plaisance</w:t>
      </w:r>
      <w:r>
        <w:rPr>
          <w:sz w:val="28"/>
          <w:szCs w:val="28"/>
        </w:rPr>
        <w:t xml:space="preserve"> comme le </w:t>
      </w:r>
      <w:r w:rsidRPr="00D41BC5">
        <w:rPr>
          <w:sz w:val="28"/>
          <w:szCs w:val="28"/>
          <w:u w:val="single"/>
        </w:rPr>
        <w:t>château de Chambord</w:t>
      </w:r>
      <w:r w:rsidR="00131DD6">
        <w:rPr>
          <w:sz w:val="28"/>
          <w:szCs w:val="28"/>
        </w:rPr>
        <w:t xml:space="preserve"> au bord de la </w:t>
      </w:r>
      <w:r w:rsidR="00131DD6" w:rsidRPr="0028159F">
        <w:rPr>
          <w:sz w:val="28"/>
          <w:szCs w:val="28"/>
          <w:u w:val="single"/>
        </w:rPr>
        <w:t>Loire</w:t>
      </w:r>
      <w:r w:rsidR="00131DD6">
        <w:rPr>
          <w:sz w:val="28"/>
          <w:szCs w:val="28"/>
        </w:rPr>
        <w:t>. Il</w:t>
      </w:r>
      <w:r>
        <w:rPr>
          <w:sz w:val="28"/>
          <w:szCs w:val="28"/>
        </w:rPr>
        <w:t xml:space="preserve"> invite les grands seigneurs qui forment sa </w:t>
      </w:r>
      <w:r w:rsidR="00131DD6">
        <w:rPr>
          <w:sz w:val="28"/>
          <w:szCs w:val="28"/>
          <w:u w:val="single"/>
        </w:rPr>
        <w:t>C</w:t>
      </w:r>
      <w:r w:rsidRPr="00D41BC5">
        <w:rPr>
          <w:sz w:val="28"/>
          <w:szCs w:val="28"/>
          <w:u w:val="single"/>
        </w:rPr>
        <w:t>our</w:t>
      </w:r>
      <w:r>
        <w:rPr>
          <w:sz w:val="28"/>
          <w:szCs w:val="28"/>
        </w:rPr>
        <w:t>.</w:t>
      </w:r>
    </w:p>
    <w:p w:rsidR="00D41BC5" w:rsidRDefault="00D41BC5" w:rsidP="00D41BC5">
      <w:pPr>
        <w:spacing w:after="0" w:line="240" w:lineRule="auto"/>
        <w:rPr>
          <w:sz w:val="20"/>
          <w:szCs w:val="20"/>
        </w:rPr>
      </w:pPr>
    </w:p>
    <w:p w:rsidR="000360B9" w:rsidRPr="000360B9" w:rsidRDefault="000360B9" w:rsidP="00D41BC5">
      <w:pPr>
        <w:spacing w:after="0" w:line="240" w:lineRule="auto"/>
        <w:rPr>
          <w:sz w:val="28"/>
          <w:szCs w:val="28"/>
        </w:rPr>
      </w:pPr>
      <w:r w:rsidRPr="000360B9">
        <w:rPr>
          <w:sz w:val="28"/>
          <w:szCs w:val="28"/>
        </w:rPr>
        <w:t>1539 : édit de Viller</w:t>
      </w:r>
      <w:r>
        <w:rPr>
          <w:sz w:val="28"/>
          <w:szCs w:val="28"/>
        </w:rPr>
        <w:t>s</w:t>
      </w:r>
      <w:r w:rsidRPr="000360B9">
        <w:rPr>
          <w:sz w:val="28"/>
          <w:szCs w:val="28"/>
        </w:rPr>
        <w:t xml:space="preserve"> </w:t>
      </w:r>
      <w:proofErr w:type="spellStart"/>
      <w:r w:rsidRPr="000360B9">
        <w:rPr>
          <w:sz w:val="28"/>
          <w:szCs w:val="28"/>
        </w:rPr>
        <w:t>C</w:t>
      </w:r>
      <w:r>
        <w:rPr>
          <w:sz w:val="28"/>
          <w:szCs w:val="28"/>
        </w:rPr>
        <w:t>o</w:t>
      </w:r>
      <w:r w:rsidRPr="000360B9">
        <w:rPr>
          <w:sz w:val="28"/>
          <w:szCs w:val="28"/>
        </w:rPr>
        <w:t>t</w:t>
      </w:r>
      <w:r>
        <w:rPr>
          <w:sz w:val="28"/>
          <w:szCs w:val="28"/>
        </w:rPr>
        <w:t>t</w:t>
      </w:r>
      <w:r w:rsidRPr="000360B9">
        <w:rPr>
          <w:sz w:val="28"/>
          <w:szCs w:val="28"/>
        </w:rPr>
        <w:t>erêt</w:t>
      </w:r>
      <w:r>
        <w:rPr>
          <w:sz w:val="28"/>
          <w:szCs w:val="28"/>
        </w:rPr>
        <w:t>s</w:t>
      </w:r>
      <w:proofErr w:type="spellEnd"/>
      <w:r w:rsidRPr="000360B9">
        <w:rPr>
          <w:sz w:val="28"/>
          <w:szCs w:val="28"/>
        </w:rPr>
        <w:t xml:space="preserve"> = </w:t>
      </w:r>
      <w:r w:rsidRPr="000360B9">
        <w:rPr>
          <w:sz w:val="28"/>
          <w:szCs w:val="28"/>
          <w:u w:val="single"/>
        </w:rPr>
        <w:t>tout en français</w:t>
      </w:r>
      <w:r w:rsidRPr="000360B9">
        <w:rPr>
          <w:sz w:val="28"/>
          <w:szCs w:val="28"/>
        </w:rPr>
        <w:t xml:space="preserve"> ! </w:t>
      </w:r>
    </w:p>
    <w:p w:rsidR="000360B9" w:rsidRPr="00131DD6" w:rsidRDefault="000360B9" w:rsidP="00D41BC5">
      <w:pPr>
        <w:spacing w:after="0" w:line="240" w:lineRule="auto"/>
        <w:rPr>
          <w:sz w:val="20"/>
          <w:szCs w:val="20"/>
        </w:rPr>
      </w:pPr>
    </w:p>
    <w:p w:rsidR="00D41BC5" w:rsidRPr="00D41BC5" w:rsidRDefault="00D41BC5" w:rsidP="00D41BC5">
      <w:pPr>
        <w:rPr>
          <w:color w:val="FF0000"/>
          <w:sz w:val="28"/>
          <w:szCs w:val="28"/>
          <w:u w:val="single"/>
        </w:rPr>
      </w:pPr>
      <w:r w:rsidRPr="00D41BC5">
        <w:rPr>
          <w:noProof/>
          <w:color w:val="FF0000"/>
          <w:sz w:val="28"/>
          <w:szCs w:val="28"/>
          <w:u w:val="single"/>
          <w:lang w:eastAsia="fr-FR"/>
        </w:rPr>
        <w:drawing>
          <wp:anchor distT="0" distB="0" distL="114300" distR="114300" simplePos="0" relativeHeight="251661312" behindDoc="0" locked="0" layoutInCell="1" allowOverlap="1" wp14:anchorId="2F3BCE88" wp14:editId="246F143F">
            <wp:simplePos x="0" y="0"/>
            <wp:positionH relativeFrom="column">
              <wp:posOffset>-205740</wp:posOffset>
            </wp:positionH>
            <wp:positionV relativeFrom="paragraph">
              <wp:posOffset>531495</wp:posOffset>
            </wp:positionV>
            <wp:extent cx="4032885" cy="2531745"/>
            <wp:effectExtent l="38100" t="38100" r="43815" b="40005"/>
            <wp:wrapSquare wrapText="bothSides"/>
            <wp:docPr id="36" name="Image 36" descr="barthéle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barthélemy"/>
                    <pic:cNvPicPr>
                      <a:picLocks noChangeAspect="1" noChangeArrowheads="1"/>
                    </pic:cNvPicPr>
                  </pic:nvPicPr>
                  <pic:blipFill>
                    <a:blip r:embed="rId11" cstate="print"/>
                    <a:srcRect/>
                    <a:stretch>
                      <a:fillRect/>
                    </a:stretch>
                  </pic:blipFill>
                  <pic:spPr bwMode="auto">
                    <a:xfrm>
                      <a:off x="0" y="0"/>
                      <a:ext cx="4032885" cy="253174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sidRPr="00D41BC5">
        <w:rPr>
          <w:b/>
          <w:color w:val="FF0000"/>
          <w:sz w:val="28"/>
          <w:szCs w:val="28"/>
          <w:u w:val="single"/>
        </w:rPr>
        <w:t>5. Les guerres de religion entre catholiques et protestants.</w:t>
      </w:r>
    </w:p>
    <w:p w:rsidR="00D41BC5" w:rsidRDefault="00131DD6" w:rsidP="00D41BC5">
      <w:pPr>
        <w:rPr>
          <w:sz w:val="28"/>
          <w:szCs w:val="28"/>
        </w:rPr>
      </w:pPr>
      <w:r>
        <w:rPr>
          <w:sz w:val="28"/>
          <w:szCs w:val="28"/>
        </w:rPr>
        <w:t>Au Moyen Age</w:t>
      </w:r>
      <w:r w:rsidR="00D41BC5">
        <w:rPr>
          <w:sz w:val="28"/>
          <w:szCs w:val="28"/>
        </w:rPr>
        <w:t xml:space="preserve">, tous les Français sont </w:t>
      </w:r>
      <w:r w:rsidR="00D41BC5" w:rsidRPr="007A2AA9">
        <w:rPr>
          <w:sz w:val="28"/>
          <w:szCs w:val="28"/>
          <w:u w:val="single"/>
        </w:rPr>
        <w:t>chrétiens</w:t>
      </w:r>
      <w:r w:rsidR="00D41BC5">
        <w:rPr>
          <w:sz w:val="28"/>
          <w:szCs w:val="28"/>
        </w:rPr>
        <w:t>.</w:t>
      </w:r>
    </w:p>
    <w:p w:rsidR="00D41BC5" w:rsidRDefault="00D41BC5" w:rsidP="00D41BC5">
      <w:pPr>
        <w:rPr>
          <w:sz w:val="28"/>
          <w:szCs w:val="28"/>
        </w:rPr>
      </w:pPr>
      <w:r>
        <w:rPr>
          <w:sz w:val="28"/>
          <w:szCs w:val="28"/>
        </w:rPr>
        <w:t xml:space="preserve">A la Renaissance, des chrétiens protestent contre le pape qui vend des </w:t>
      </w:r>
      <w:r w:rsidRPr="007A2AA9">
        <w:rPr>
          <w:sz w:val="28"/>
          <w:szCs w:val="28"/>
          <w:u w:val="single"/>
        </w:rPr>
        <w:t>indulgences</w:t>
      </w:r>
      <w:r>
        <w:rPr>
          <w:sz w:val="28"/>
          <w:szCs w:val="28"/>
        </w:rPr>
        <w:t>, des papiers pour acheter le paradis.</w:t>
      </w:r>
    </w:p>
    <w:p w:rsidR="00D41BC5" w:rsidRDefault="00D41BC5" w:rsidP="00D41BC5">
      <w:pPr>
        <w:rPr>
          <w:sz w:val="28"/>
          <w:szCs w:val="28"/>
        </w:rPr>
      </w:pPr>
      <w:r w:rsidRPr="00D41BC5">
        <w:rPr>
          <w:sz w:val="28"/>
          <w:szCs w:val="28"/>
          <w:u w:val="single"/>
        </w:rPr>
        <w:t>Martin Luther</w:t>
      </w:r>
      <w:r>
        <w:rPr>
          <w:sz w:val="28"/>
          <w:szCs w:val="28"/>
        </w:rPr>
        <w:t xml:space="preserve"> et les </w:t>
      </w:r>
      <w:r w:rsidRPr="00D41BC5">
        <w:rPr>
          <w:sz w:val="28"/>
          <w:szCs w:val="28"/>
          <w:u w:val="single"/>
        </w:rPr>
        <w:t>protestants</w:t>
      </w:r>
      <w:r>
        <w:rPr>
          <w:sz w:val="28"/>
          <w:szCs w:val="28"/>
        </w:rPr>
        <w:t xml:space="preserve"> veulent respecter la Bible.</w:t>
      </w:r>
    </w:p>
    <w:p w:rsidR="00D41BC5" w:rsidRDefault="00D41BC5" w:rsidP="00D41BC5">
      <w:pPr>
        <w:rPr>
          <w:sz w:val="28"/>
          <w:szCs w:val="28"/>
        </w:rPr>
      </w:pPr>
      <w:r>
        <w:rPr>
          <w:sz w:val="28"/>
          <w:szCs w:val="28"/>
        </w:rPr>
        <w:t xml:space="preserve">C’est la </w:t>
      </w:r>
      <w:r w:rsidRPr="00D41BC5">
        <w:rPr>
          <w:sz w:val="28"/>
          <w:szCs w:val="28"/>
          <w:u w:val="single"/>
        </w:rPr>
        <w:t>guerre civile</w:t>
      </w:r>
      <w:r>
        <w:rPr>
          <w:sz w:val="28"/>
          <w:szCs w:val="28"/>
        </w:rPr>
        <w:t xml:space="preserve"> : </w:t>
      </w:r>
      <w:r w:rsidRPr="00D41BC5">
        <w:rPr>
          <w:sz w:val="28"/>
          <w:szCs w:val="28"/>
          <w:u w:val="single"/>
        </w:rPr>
        <w:t>le massacre de la Saint Barthélémy</w:t>
      </w:r>
      <w:r>
        <w:rPr>
          <w:sz w:val="28"/>
          <w:szCs w:val="28"/>
          <w:u w:val="single"/>
        </w:rPr>
        <w:t xml:space="preserve"> (août 1572)</w:t>
      </w:r>
      <w:r>
        <w:rPr>
          <w:sz w:val="28"/>
          <w:szCs w:val="28"/>
        </w:rPr>
        <w:t>.</w:t>
      </w:r>
    </w:p>
    <w:p w:rsidR="00D41BC5" w:rsidRDefault="00D41BC5" w:rsidP="00D41BC5">
      <w:pPr>
        <w:rPr>
          <w:b/>
          <w:color w:val="FF0000"/>
          <w:sz w:val="28"/>
          <w:szCs w:val="28"/>
          <w:u w:val="single"/>
        </w:rPr>
      </w:pPr>
      <w:r w:rsidRPr="00D41BC5">
        <w:rPr>
          <w:b/>
          <w:color w:val="FF0000"/>
          <w:sz w:val="28"/>
          <w:szCs w:val="28"/>
          <w:u w:val="single"/>
        </w:rPr>
        <w:t xml:space="preserve">6. Henri IV réconcilie les Français grâce à l’édit </w:t>
      </w:r>
      <w:r>
        <w:rPr>
          <w:b/>
          <w:color w:val="FF0000"/>
          <w:sz w:val="28"/>
          <w:szCs w:val="28"/>
          <w:u w:val="single"/>
        </w:rPr>
        <w:t xml:space="preserve">(la loi) </w:t>
      </w:r>
      <w:r w:rsidRPr="00D41BC5">
        <w:rPr>
          <w:b/>
          <w:color w:val="FF0000"/>
          <w:sz w:val="28"/>
          <w:szCs w:val="28"/>
          <w:u w:val="single"/>
        </w:rPr>
        <w:t>de Nantes.</w:t>
      </w:r>
    </w:p>
    <w:p w:rsidR="00D035B8" w:rsidRDefault="00D035B8" w:rsidP="00D41BC5">
      <w:pPr>
        <w:rPr>
          <w:sz w:val="28"/>
          <w:szCs w:val="28"/>
        </w:rPr>
      </w:pPr>
      <w:r w:rsidRPr="00D035B8">
        <w:rPr>
          <w:sz w:val="28"/>
          <w:szCs w:val="28"/>
        </w:rPr>
        <w:t xml:space="preserve">En 1589, </w:t>
      </w:r>
      <w:r>
        <w:rPr>
          <w:sz w:val="28"/>
          <w:szCs w:val="28"/>
        </w:rPr>
        <w:t>Henri III meurt sans fils. Son cousin Henri de Navarre, protestant, devient roi mais il doit se convertir et devenir catholique.</w:t>
      </w:r>
    </w:p>
    <w:p w:rsidR="00D035B8" w:rsidRPr="00931E45" w:rsidRDefault="00D035B8" w:rsidP="00D41BC5">
      <w:pPr>
        <w:rPr>
          <w:b/>
          <w:sz w:val="28"/>
          <w:szCs w:val="28"/>
        </w:rPr>
      </w:pPr>
      <w:r w:rsidRPr="00931E45">
        <w:rPr>
          <w:b/>
          <w:sz w:val="28"/>
          <w:szCs w:val="28"/>
        </w:rPr>
        <w:t xml:space="preserve">En 1598, grâce à </w:t>
      </w:r>
      <w:r w:rsidRPr="00931E45">
        <w:rPr>
          <w:b/>
          <w:sz w:val="28"/>
          <w:szCs w:val="28"/>
          <w:u w:val="single"/>
        </w:rPr>
        <w:t>l’édit de Nantes</w:t>
      </w:r>
      <w:r w:rsidRPr="00931E45">
        <w:rPr>
          <w:b/>
          <w:sz w:val="28"/>
          <w:szCs w:val="28"/>
        </w:rPr>
        <w:t xml:space="preserve">, </w:t>
      </w:r>
      <w:r w:rsidR="00491059" w:rsidRPr="00931E45">
        <w:rPr>
          <w:b/>
          <w:sz w:val="28"/>
          <w:szCs w:val="28"/>
          <w:u w:val="single"/>
        </w:rPr>
        <w:t>Henri IV</w:t>
      </w:r>
      <w:r w:rsidRPr="00931E45">
        <w:rPr>
          <w:b/>
          <w:sz w:val="28"/>
          <w:szCs w:val="28"/>
        </w:rPr>
        <w:t xml:space="preserve"> autorise les protestants à prier librement. C’est la fin des guerres de religion.</w:t>
      </w:r>
      <w:bookmarkStart w:id="0" w:name="_GoBack"/>
      <w:bookmarkEnd w:id="0"/>
    </w:p>
    <w:p w:rsidR="00D035B8" w:rsidRPr="00931E45" w:rsidRDefault="00D035B8" w:rsidP="00D41BC5">
      <w:pPr>
        <w:rPr>
          <w:b/>
          <w:sz w:val="28"/>
          <w:szCs w:val="28"/>
        </w:rPr>
      </w:pPr>
    </w:p>
    <w:p w:rsidR="00D035B8" w:rsidRPr="00D41BC5" w:rsidRDefault="00D035B8" w:rsidP="00D41BC5">
      <w:pPr>
        <w:rPr>
          <w:b/>
          <w:color w:val="FF0000"/>
          <w:sz w:val="28"/>
          <w:szCs w:val="28"/>
          <w:u w:val="single"/>
        </w:rPr>
      </w:pPr>
    </w:p>
    <w:p w:rsidR="00D41BC5" w:rsidRPr="004E6135" w:rsidRDefault="00D41BC5" w:rsidP="00D41BC5">
      <w:pPr>
        <w:pBdr>
          <w:top w:val="single" w:sz="4" w:space="1" w:color="auto"/>
          <w:left w:val="single" w:sz="4" w:space="4" w:color="auto"/>
          <w:bottom w:val="single" w:sz="4" w:space="1" w:color="auto"/>
          <w:right w:val="single" w:sz="4" w:space="4" w:color="auto"/>
        </w:pBdr>
        <w:jc w:val="both"/>
        <w:rPr>
          <w:rFonts w:ascii="Comic Sans MS" w:hAnsi="Comic Sans MS"/>
          <w:b/>
          <w:color w:val="000000"/>
        </w:rPr>
      </w:pPr>
      <w:r>
        <w:rPr>
          <w:rFonts w:ascii="Comic Sans MS" w:hAnsi="Comic Sans MS"/>
          <w:b/>
          <w:noProof/>
          <w:color w:val="000000"/>
          <w:lang w:eastAsia="fr-FR"/>
        </w:rPr>
        <w:drawing>
          <wp:anchor distT="0" distB="0" distL="114300" distR="114300" simplePos="0" relativeHeight="251662336" behindDoc="0" locked="0" layoutInCell="1" allowOverlap="1" wp14:anchorId="0AE3BE28" wp14:editId="5E02A8F2">
            <wp:simplePos x="0" y="0"/>
            <wp:positionH relativeFrom="column">
              <wp:posOffset>-182245</wp:posOffset>
            </wp:positionH>
            <wp:positionV relativeFrom="paragraph">
              <wp:posOffset>-1270</wp:posOffset>
            </wp:positionV>
            <wp:extent cx="1150620" cy="1435735"/>
            <wp:effectExtent l="57150" t="38100" r="30480" b="12065"/>
            <wp:wrapSquare wrapText="bothSides"/>
            <wp:docPr id="8" name="Image 37" descr="../Guerres%20de%20relig%20bibleprof/Résumé%20guerres%20de%20relig_fichiers/pageb4_fichiers/imgb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uerres%20de%20relig%20bibleprof/Résumé%20guerres%20de%20relig_fichiers/pageb4_fichiers/imgb10.gif"/>
                    <pic:cNvPicPr>
                      <a:picLocks noChangeAspect="1" noChangeArrowheads="1"/>
                    </pic:cNvPicPr>
                  </pic:nvPicPr>
                  <pic:blipFill>
                    <a:blip r:embed="rId12" r:link="rId13" cstate="print"/>
                    <a:srcRect/>
                    <a:stretch>
                      <a:fillRect/>
                    </a:stretch>
                  </pic:blipFill>
                  <pic:spPr bwMode="auto">
                    <a:xfrm>
                      <a:off x="0" y="0"/>
                      <a:ext cx="1150620" cy="1435735"/>
                    </a:xfrm>
                    <a:prstGeom prst="rect">
                      <a:avLst/>
                    </a:prstGeom>
                    <a:noFill/>
                    <a:ln w="28575">
                      <a:solidFill>
                        <a:srgbClr val="000000"/>
                      </a:solidFill>
                      <a:miter lim="800000"/>
                      <a:headEnd/>
                      <a:tailEnd/>
                    </a:ln>
                  </pic:spPr>
                </pic:pic>
              </a:graphicData>
            </a:graphic>
          </wp:anchor>
        </w:drawing>
      </w:r>
      <w:r w:rsidRPr="004E6135">
        <w:rPr>
          <w:rFonts w:ascii="Comic Sans MS" w:hAnsi="Comic Sans MS"/>
          <w:b/>
          <w:color w:val="000000"/>
        </w:rPr>
        <w:t>Extrait de l’Edit de Nantes, 1598</w:t>
      </w:r>
      <w:r w:rsidRPr="00195BEA">
        <w:rPr>
          <w:rFonts w:ascii="Comic Sans MS" w:hAnsi="Comic Sans MS"/>
          <w:b/>
          <w:color w:val="000000"/>
          <w:sz w:val="18"/>
          <w:szCs w:val="18"/>
        </w:rPr>
        <w:t xml:space="preserve"> (un édit est une loi décidée par le roi « tout seul ») :</w:t>
      </w:r>
    </w:p>
    <w:p w:rsidR="00D41BC5" w:rsidRPr="00DD4D5E" w:rsidRDefault="00D41BC5" w:rsidP="00D41BC5">
      <w:pPr>
        <w:pBdr>
          <w:top w:val="single" w:sz="4" w:space="1" w:color="auto"/>
          <w:left w:val="single" w:sz="4" w:space="4" w:color="auto"/>
          <w:bottom w:val="single" w:sz="4" w:space="1" w:color="auto"/>
          <w:right w:val="single" w:sz="4" w:space="4" w:color="auto"/>
        </w:pBdr>
        <w:jc w:val="both"/>
        <w:rPr>
          <w:rFonts w:ascii="Comic Sans MS" w:hAnsi="Comic Sans MS"/>
          <w:color w:val="000000"/>
          <w:sz w:val="6"/>
          <w:szCs w:val="6"/>
        </w:rPr>
      </w:pPr>
    </w:p>
    <w:p w:rsidR="00D41BC5" w:rsidRDefault="00D41BC5" w:rsidP="00D41BC5">
      <w:pPr>
        <w:rPr>
          <w:rFonts w:ascii="Comic Sans MS" w:hAnsi="Comic Sans MS"/>
        </w:rPr>
      </w:pPr>
      <w:r>
        <w:rPr>
          <w:rFonts w:ascii="Comic Sans MS" w:hAnsi="Comic Sans MS"/>
          <w:b/>
          <w:noProof/>
          <w:color w:val="000000"/>
          <w:lang w:eastAsia="fr-FR"/>
        </w:rPr>
        <mc:AlternateContent>
          <mc:Choice Requires="wps">
            <w:drawing>
              <wp:anchor distT="0" distB="0" distL="114300" distR="114300" simplePos="0" relativeHeight="251664384" behindDoc="0" locked="0" layoutInCell="1" allowOverlap="1">
                <wp:simplePos x="0" y="0"/>
                <wp:positionH relativeFrom="column">
                  <wp:posOffset>518795</wp:posOffset>
                </wp:positionH>
                <wp:positionV relativeFrom="paragraph">
                  <wp:posOffset>1086485</wp:posOffset>
                </wp:positionV>
                <wp:extent cx="4324985" cy="228600"/>
                <wp:effectExtent l="13970" t="10160" r="13970" b="889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985" cy="228600"/>
                        </a:xfrm>
                        <a:prstGeom prst="rect">
                          <a:avLst/>
                        </a:prstGeom>
                        <a:solidFill>
                          <a:srgbClr val="FFFFFF"/>
                        </a:solidFill>
                        <a:ln w="3175">
                          <a:solidFill>
                            <a:srgbClr val="000000"/>
                          </a:solidFill>
                          <a:miter lim="800000"/>
                          <a:headEnd/>
                          <a:tailEnd/>
                        </a:ln>
                      </wps:spPr>
                      <wps:txbx>
                        <w:txbxContent>
                          <w:p w:rsidR="00D41BC5" w:rsidRPr="00804E14" w:rsidRDefault="00D41BC5" w:rsidP="00D41BC5">
                            <w:pPr>
                              <w:jc w:val="center"/>
                              <w:rPr>
                                <w:rFonts w:ascii="Arial" w:hAnsi="Arial" w:cs="Arial"/>
                                <w:sz w:val="16"/>
                                <w:szCs w:val="16"/>
                              </w:rPr>
                            </w:pPr>
                            <w:r>
                              <w:rPr>
                                <w:rFonts w:ascii="Arial" w:hAnsi="Arial" w:cs="Arial"/>
                                <w:sz w:val="16"/>
                                <w:szCs w:val="16"/>
                              </w:rPr>
                              <w:t>Quels étaient les droits accordés par le roi Henri IV aux Réformés (= aux protestants)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1" o:spid="_x0000_s1026" type="#_x0000_t202" style="position:absolute;margin-left:40.85pt;margin-top:85.55pt;width:340.55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" strokeweight=".25pt">
                <v:textbox>
                  <w:txbxContent>
                    <w:p w:rsidR="00D41BC5" w:rsidRPr="00804E14" w:rsidRDefault="00D41BC5" w:rsidP="00D41BC5">
                      <w:pPr>
                        <w:jc w:val="center"/>
                        <w:rPr>
                          <w:rFonts w:ascii="Arial" w:hAnsi="Arial" w:cs="Arial"/>
                          <w:sz w:val="16"/>
                          <w:szCs w:val="16"/>
                        </w:rPr>
                      </w:pPr>
                      <w:r>
                        <w:rPr>
                          <w:rFonts w:ascii="Arial" w:hAnsi="Arial" w:cs="Arial"/>
                          <w:sz w:val="16"/>
                          <w:szCs w:val="16"/>
                        </w:rPr>
                        <w:t>Quels étaient les droits accordés par le roi Henri IV aux Réformés (= aux protestants) ?</w:t>
                      </w:r>
                    </w:p>
                  </w:txbxContent>
                </v:textbox>
              </v:shape>
            </w:pict>
          </mc:Fallback>
        </mc:AlternateContent>
      </w:r>
      <w:r w:rsidRPr="004E6135">
        <w:rPr>
          <w:rFonts w:ascii="Comic Sans MS" w:hAnsi="Comic Sans MS"/>
        </w:rPr>
        <w:t xml:space="preserve">Nous permettrons à ceux de </w:t>
      </w:r>
      <w:smartTag w:uri="urn:schemas-microsoft-com:office:smarttags" w:element="PersonName">
        <w:smartTagPr>
          <w:attr w:name="ProductID" w:val="la Religion Réformée"/>
        </w:smartTagPr>
        <w:r w:rsidRPr="004E6135">
          <w:rPr>
            <w:rFonts w:ascii="Comic Sans MS" w:hAnsi="Comic Sans MS"/>
          </w:rPr>
          <w:t>la Religion Réformée</w:t>
        </w:r>
      </w:smartTag>
      <w:r w:rsidRPr="004E6135">
        <w:rPr>
          <w:rFonts w:ascii="Comic Sans MS" w:hAnsi="Comic Sans MS"/>
        </w:rPr>
        <w:t xml:space="preserve"> de vivre et demeurer par toutes les villes de notre royaume sans être vexés, brutalisés, ni obligés de faire des choses contre leur conscience. L’exercice de la religion pourra se faire publiquement. Nous défendons à tous nos sujets d’enlever par la force, contre le gré de leurs parents, les enfants de religion protestante pour les faire baptiser dans l’Eglise catholique</w:t>
      </w:r>
    </w:p>
    <w:p w:rsidR="00DB766A" w:rsidRDefault="00DB766A" w:rsidP="00D41BC5">
      <w:pPr>
        <w:rPr>
          <w:rFonts w:ascii="Comic Sans MS" w:hAnsi="Comic Sans MS"/>
        </w:rPr>
      </w:pPr>
    </w:p>
    <w:p w:rsidR="00DB766A" w:rsidRDefault="00DB766A" w:rsidP="00D41BC5">
      <w:pPr>
        <w:rPr>
          <w:rFonts w:ascii="Comic Sans MS" w:hAnsi="Comic Sans MS"/>
        </w:rPr>
      </w:pPr>
    </w:p>
    <w:p w:rsidR="00DB766A" w:rsidRDefault="00DB766A" w:rsidP="00DB766A">
      <w:r w:rsidRPr="00DC20BA">
        <w:rPr>
          <w:color w:val="FF0000"/>
          <w:bdr w:val="single" w:sz="4" w:space="0" w:color="auto"/>
        </w:rPr>
        <w:t xml:space="preserve">QUELLE AVENTURE ! Le </w:t>
      </w:r>
      <w:proofErr w:type="gramStart"/>
      <w:r w:rsidRPr="00DC20BA">
        <w:rPr>
          <w:color w:val="FF0000"/>
          <w:bdr w:val="single" w:sz="4" w:space="0" w:color="auto"/>
        </w:rPr>
        <w:t>docu(</w:t>
      </w:r>
      <w:proofErr w:type="spellStart"/>
      <w:proofErr w:type="gramEnd"/>
      <w:r w:rsidRPr="00DC20BA">
        <w:rPr>
          <w:color w:val="FF0000"/>
          <w:bdr w:val="single" w:sz="4" w:space="0" w:color="auto"/>
        </w:rPr>
        <w:t>mentaire</w:t>
      </w:r>
      <w:proofErr w:type="spellEnd"/>
      <w:r w:rsidRPr="00DC20BA">
        <w:rPr>
          <w:color w:val="FF0000"/>
          <w:bdr w:val="single" w:sz="4" w:space="0" w:color="auto"/>
        </w:rPr>
        <w:t xml:space="preserve">) – fiction (histoire) avec Fred et </w:t>
      </w:r>
      <w:proofErr w:type="spellStart"/>
      <w:r w:rsidRPr="00DC20BA">
        <w:rPr>
          <w:color w:val="FF0000"/>
          <w:bdr w:val="single" w:sz="4" w:space="0" w:color="auto"/>
        </w:rPr>
        <w:t>Jamy</w:t>
      </w:r>
      <w:proofErr w:type="spellEnd"/>
      <w:r w:rsidRPr="00DC20BA">
        <w:rPr>
          <w:color w:val="FF0000"/>
          <w:bdr w:val="single" w:sz="4" w:space="0" w:color="auto"/>
        </w:rPr>
        <w:t>.</w:t>
      </w:r>
      <w:r>
        <w:rPr>
          <w:color w:val="FF0000"/>
          <w:bdr w:val="single" w:sz="4" w:space="0" w:color="auto"/>
        </w:rPr>
        <w:t xml:space="preserve"> Une reconstitution de la Renaissance !</w:t>
      </w:r>
    </w:p>
    <w:p w:rsidR="00DB766A" w:rsidRDefault="00DB766A" w:rsidP="00DB766A">
      <w:pPr>
        <w:rPr>
          <w:u w:val="single"/>
        </w:rPr>
      </w:pPr>
      <w:r w:rsidRPr="00DC20BA">
        <w:rPr>
          <w:u w:val="single"/>
        </w:rPr>
        <w:t>François 1</w:t>
      </w:r>
      <w:r w:rsidRPr="00DC20BA">
        <w:rPr>
          <w:u w:val="single"/>
          <w:vertAlign w:val="superscript"/>
        </w:rPr>
        <w:t>er</w:t>
      </w:r>
      <w:r w:rsidRPr="00DC20BA">
        <w:rPr>
          <w:u w:val="single"/>
        </w:rPr>
        <w:t xml:space="preserve"> et le royaume de France</w:t>
      </w:r>
      <w:r>
        <w:rPr>
          <w:u w:val="single"/>
        </w:rPr>
        <w:t> ?</w:t>
      </w:r>
    </w:p>
    <w:p w:rsidR="00DB766A" w:rsidRPr="00DC20BA" w:rsidRDefault="00DB766A" w:rsidP="00DB766A">
      <w:pPr>
        <w:rPr>
          <w:color w:val="92D050"/>
        </w:rPr>
      </w:pPr>
      <w:r>
        <w:rPr>
          <w:color w:val="92D050"/>
        </w:rPr>
        <w:t>Sauter 5 lignes</w:t>
      </w:r>
    </w:p>
    <w:p w:rsidR="00DB766A" w:rsidRDefault="00DB766A" w:rsidP="00DB766A">
      <w:r>
        <w:t>……………………………………………………………………………………………………………………………………………………………………………</w:t>
      </w:r>
    </w:p>
    <w:p w:rsidR="00DB766A" w:rsidRPr="00DC20BA" w:rsidRDefault="00DB766A" w:rsidP="00DB766A">
      <w:pPr>
        <w:rPr>
          <w:u w:val="single"/>
        </w:rPr>
      </w:pPr>
      <w:r w:rsidRPr="00DC20BA">
        <w:rPr>
          <w:u w:val="single"/>
        </w:rPr>
        <w:t>Léonard de Vinci et l’art</w:t>
      </w:r>
      <w:r>
        <w:rPr>
          <w:u w:val="single"/>
        </w:rPr>
        <w:t xml:space="preserve"> de la Renaissance ?</w:t>
      </w:r>
    </w:p>
    <w:p w:rsidR="00DB766A" w:rsidRPr="00DC20BA" w:rsidRDefault="00DB766A" w:rsidP="00DB766A">
      <w:pPr>
        <w:rPr>
          <w:color w:val="92D050"/>
        </w:rPr>
      </w:pPr>
      <w:r>
        <w:rPr>
          <w:color w:val="92D050"/>
        </w:rPr>
        <w:t>Sauter 5 lignes</w:t>
      </w:r>
    </w:p>
    <w:p w:rsidR="00DB766A" w:rsidRDefault="00DB766A" w:rsidP="00DB766A">
      <w:r>
        <w:t>……………………………………………………………………………………………………………………………………………………………………………</w:t>
      </w:r>
    </w:p>
    <w:p w:rsidR="00DB766A" w:rsidRPr="00DC20BA" w:rsidRDefault="00DB766A" w:rsidP="00DB766A">
      <w:pPr>
        <w:rPr>
          <w:u w:val="single"/>
        </w:rPr>
      </w:pPr>
      <w:r>
        <w:rPr>
          <w:u w:val="single"/>
        </w:rPr>
        <w:t>Les châteaux de la Renaissance ?</w:t>
      </w:r>
    </w:p>
    <w:p w:rsidR="00DB766A" w:rsidRPr="00DC20BA" w:rsidRDefault="00DB766A" w:rsidP="00DB766A">
      <w:pPr>
        <w:rPr>
          <w:color w:val="92D050"/>
        </w:rPr>
      </w:pPr>
      <w:r>
        <w:rPr>
          <w:color w:val="92D050"/>
        </w:rPr>
        <w:t>Sauter 5 lignes</w:t>
      </w:r>
    </w:p>
    <w:p w:rsidR="00DB766A" w:rsidRDefault="00DB766A" w:rsidP="00DB766A">
      <w:r>
        <w:t>……………………………………………………………………………………………………………………………………………………………………………</w:t>
      </w:r>
    </w:p>
    <w:p w:rsidR="00DB766A" w:rsidRDefault="00DB766A" w:rsidP="00DB766A">
      <w:pPr>
        <w:rPr>
          <w:u w:val="single"/>
        </w:rPr>
      </w:pPr>
      <w:r w:rsidRPr="00DC20BA">
        <w:rPr>
          <w:u w:val="single"/>
        </w:rPr>
        <w:t>La religion pendant la Renaissance ?</w:t>
      </w:r>
    </w:p>
    <w:p w:rsidR="00DB766A" w:rsidRPr="00DC20BA" w:rsidRDefault="00DB766A" w:rsidP="00DB766A">
      <w:pPr>
        <w:rPr>
          <w:color w:val="92D050"/>
        </w:rPr>
      </w:pPr>
      <w:r>
        <w:rPr>
          <w:color w:val="92D050"/>
        </w:rPr>
        <w:t>Sauter 5 lignes</w:t>
      </w:r>
    </w:p>
    <w:p w:rsidR="00DB766A" w:rsidRDefault="00DB766A" w:rsidP="00DB766A">
      <w:r>
        <w:t>……………………………………………………………………………………………………………………………………………………………………………</w:t>
      </w:r>
    </w:p>
    <w:p w:rsidR="00DB766A" w:rsidRDefault="00DB766A" w:rsidP="00DB766A">
      <w:pPr>
        <w:rPr>
          <w:u w:val="single"/>
        </w:rPr>
      </w:pPr>
      <w:r>
        <w:rPr>
          <w:u w:val="single"/>
        </w:rPr>
        <w:t>Autres…</w:t>
      </w:r>
    </w:p>
    <w:p w:rsidR="00DB766A" w:rsidRDefault="00DB766A" w:rsidP="00DB766A">
      <w:pPr>
        <w:rPr>
          <w:u w:val="single"/>
        </w:rPr>
      </w:pPr>
    </w:p>
    <w:p w:rsidR="00DB766A" w:rsidRDefault="00DB766A" w:rsidP="00DB766A">
      <w:pPr>
        <w:rPr>
          <w:u w:val="single"/>
        </w:rPr>
      </w:pPr>
    </w:p>
    <w:p w:rsidR="00DB766A" w:rsidRPr="00DC20BA" w:rsidRDefault="00DB766A" w:rsidP="00D41BC5">
      <w:pPr>
        <w:rPr>
          <w:u w:val="single"/>
        </w:rPr>
      </w:pPr>
    </w:p>
    <w:sectPr w:rsidR="00DB766A" w:rsidRPr="00DC20BA" w:rsidSect="00DC20BA">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20BA"/>
    <w:rsid w:val="000017CD"/>
    <w:rsid w:val="000060FE"/>
    <w:rsid w:val="000360B9"/>
    <w:rsid w:val="00037E4D"/>
    <w:rsid w:val="00064365"/>
    <w:rsid w:val="00067DDA"/>
    <w:rsid w:val="00071348"/>
    <w:rsid w:val="00071F1C"/>
    <w:rsid w:val="000741F5"/>
    <w:rsid w:val="00093CAF"/>
    <w:rsid w:val="000C1AA9"/>
    <w:rsid w:val="000D7FC3"/>
    <w:rsid w:val="000E142A"/>
    <w:rsid w:val="000E2F8E"/>
    <w:rsid w:val="000E7027"/>
    <w:rsid w:val="000E7687"/>
    <w:rsid w:val="000F4EEB"/>
    <w:rsid w:val="000F626E"/>
    <w:rsid w:val="0010703C"/>
    <w:rsid w:val="00110FAE"/>
    <w:rsid w:val="00123B97"/>
    <w:rsid w:val="001261F9"/>
    <w:rsid w:val="00127BDC"/>
    <w:rsid w:val="00131DD6"/>
    <w:rsid w:val="0013454A"/>
    <w:rsid w:val="00153B93"/>
    <w:rsid w:val="00161959"/>
    <w:rsid w:val="00170CB6"/>
    <w:rsid w:val="0019108A"/>
    <w:rsid w:val="001967D8"/>
    <w:rsid w:val="00197489"/>
    <w:rsid w:val="001B3757"/>
    <w:rsid w:val="001B7224"/>
    <w:rsid w:val="001C15BF"/>
    <w:rsid w:val="001F6843"/>
    <w:rsid w:val="00210389"/>
    <w:rsid w:val="00214209"/>
    <w:rsid w:val="00226F94"/>
    <w:rsid w:val="00241284"/>
    <w:rsid w:val="00244944"/>
    <w:rsid w:val="00245755"/>
    <w:rsid w:val="002612C2"/>
    <w:rsid w:val="002641ED"/>
    <w:rsid w:val="0027658A"/>
    <w:rsid w:val="0027659C"/>
    <w:rsid w:val="0027759F"/>
    <w:rsid w:val="0028159F"/>
    <w:rsid w:val="00284E14"/>
    <w:rsid w:val="00293854"/>
    <w:rsid w:val="002B5277"/>
    <w:rsid w:val="002C582B"/>
    <w:rsid w:val="002C7293"/>
    <w:rsid w:val="002D2693"/>
    <w:rsid w:val="002D28E2"/>
    <w:rsid w:val="002D4365"/>
    <w:rsid w:val="002D6678"/>
    <w:rsid w:val="002E5D3A"/>
    <w:rsid w:val="002F2A4F"/>
    <w:rsid w:val="0031136A"/>
    <w:rsid w:val="00313519"/>
    <w:rsid w:val="00315829"/>
    <w:rsid w:val="0032245D"/>
    <w:rsid w:val="00322B25"/>
    <w:rsid w:val="0032593B"/>
    <w:rsid w:val="00327358"/>
    <w:rsid w:val="0034242B"/>
    <w:rsid w:val="0034400E"/>
    <w:rsid w:val="003509F7"/>
    <w:rsid w:val="003655A0"/>
    <w:rsid w:val="00383F40"/>
    <w:rsid w:val="003B0240"/>
    <w:rsid w:val="003B14E6"/>
    <w:rsid w:val="003B1A51"/>
    <w:rsid w:val="003C11E2"/>
    <w:rsid w:val="003D5819"/>
    <w:rsid w:val="003D6589"/>
    <w:rsid w:val="003E72C4"/>
    <w:rsid w:val="003F71A8"/>
    <w:rsid w:val="00406531"/>
    <w:rsid w:val="0042677B"/>
    <w:rsid w:val="004479FD"/>
    <w:rsid w:val="004538DF"/>
    <w:rsid w:val="0045768F"/>
    <w:rsid w:val="004619F0"/>
    <w:rsid w:val="00472CB6"/>
    <w:rsid w:val="00473F7A"/>
    <w:rsid w:val="00475743"/>
    <w:rsid w:val="00481EA6"/>
    <w:rsid w:val="004839AB"/>
    <w:rsid w:val="00484BC0"/>
    <w:rsid w:val="004857A7"/>
    <w:rsid w:val="00486F27"/>
    <w:rsid w:val="00491059"/>
    <w:rsid w:val="00492B43"/>
    <w:rsid w:val="004A4D3C"/>
    <w:rsid w:val="004A53D5"/>
    <w:rsid w:val="004A7AC5"/>
    <w:rsid w:val="004B52B4"/>
    <w:rsid w:val="004B59E0"/>
    <w:rsid w:val="004B7CA5"/>
    <w:rsid w:val="004F198F"/>
    <w:rsid w:val="004F50C4"/>
    <w:rsid w:val="004F5218"/>
    <w:rsid w:val="005006EB"/>
    <w:rsid w:val="005302A5"/>
    <w:rsid w:val="00532B3C"/>
    <w:rsid w:val="005761A4"/>
    <w:rsid w:val="00577920"/>
    <w:rsid w:val="00580A44"/>
    <w:rsid w:val="0058131E"/>
    <w:rsid w:val="00581AC8"/>
    <w:rsid w:val="005C4DBE"/>
    <w:rsid w:val="005D1418"/>
    <w:rsid w:val="005D41E4"/>
    <w:rsid w:val="005E356D"/>
    <w:rsid w:val="005F27E9"/>
    <w:rsid w:val="005F344F"/>
    <w:rsid w:val="0060113F"/>
    <w:rsid w:val="00601CDB"/>
    <w:rsid w:val="00610F7C"/>
    <w:rsid w:val="00611FF5"/>
    <w:rsid w:val="00617612"/>
    <w:rsid w:val="0063350F"/>
    <w:rsid w:val="00641521"/>
    <w:rsid w:val="006541B8"/>
    <w:rsid w:val="00692FAA"/>
    <w:rsid w:val="006A1047"/>
    <w:rsid w:val="006A5DC1"/>
    <w:rsid w:val="006B086A"/>
    <w:rsid w:val="006B2868"/>
    <w:rsid w:val="006B4167"/>
    <w:rsid w:val="006C2887"/>
    <w:rsid w:val="006D6AA5"/>
    <w:rsid w:val="006D7858"/>
    <w:rsid w:val="006D7FCE"/>
    <w:rsid w:val="006E589E"/>
    <w:rsid w:val="006F1488"/>
    <w:rsid w:val="006F5F8B"/>
    <w:rsid w:val="00703FB6"/>
    <w:rsid w:val="007106EB"/>
    <w:rsid w:val="00710F41"/>
    <w:rsid w:val="0071439E"/>
    <w:rsid w:val="0072064C"/>
    <w:rsid w:val="0072595F"/>
    <w:rsid w:val="0072656C"/>
    <w:rsid w:val="00731F83"/>
    <w:rsid w:val="007368A8"/>
    <w:rsid w:val="00740AA5"/>
    <w:rsid w:val="007412BD"/>
    <w:rsid w:val="007530EE"/>
    <w:rsid w:val="0075352A"/>
    <w:rsid w:val="00770907"/>
    <w:rsid w:val="00774ED6"/>
    <w:rsid w:val="00785CCA"/>
    <w:rsid w:val="00785ED3"/>
    <w:rsid w:val="00790EFC"/>
    <w:rsid w:val="007A1DE1"/>
    <w:rsid w:val="007A2221"/>
    <w:rsid w:val="007A256F"/>
    <w:rsid w:val="007A2AA9"/>
    <w:rsid w:val="007A35B7"/>
    <w:rsid w:val="007B5882"/>
    <w:rsid w:val="007D2D7B"/>
    <w:rsid w:val="007E57E1"/>
    <w:rsid w:val="00801743"/>
    <w:rsid w:val="008018CD"/>
    <w:rsid w:val="00816DE2"/>
    <w:rsid w:val="0082699B"/>
    <w:rsid w:val="008368AF"/>
    <w:rsid w:val="008417E0"/>
    <w:rsid w:val="00843696"/>
    <w:rsid w:val="00851029"/>
    <w:rsid w:val="0086189A"/>
    <w:rsid w:val="0086562D"/>
    <w:rsid w:val="00865DBC"/>
    <w:rsid w:val="00876CED"/>
    <w:rsid w:val="00883DBF"/>
    <w:rsid w:val="00897D14"/>
    <w:rsid w:val="008A7202"/>
    <w:rsid w:val="008B0B2A"/>
    <w:rsid w:val="008B5FCB"/>
    <w:rsid w:val="008C28FB"/>
    <w:rsid w:val="008C766D"/>
    <w:rsid w:val="008E6FE8"/>
    <w:rsid w:val="008E7CBA"/>
    <w:rsid w:val="008F2813"/>
    <w:rsid w:val="008F3674"/>
    <w:rsid w:val="009127DE"/>
    <w:rsid w:val="00912DAC"/>
    <w:rsid w:val="00917D03"/>
    <w:rsid w:val="009253F0"/>
    <w:rsid w:val="00931E45"/>
    <w:rsid w:val="00934353"/>
    <w:rsid w:val="00934B73"/>
    <w:rsid w:val="00935ECC"/>
    <w:rsid w:val="00937932"/>
    <w:rsid w:val="00937F42"/>
    <w:rsid w:val="0094396E"/>
    <w:rsid w:val="00946A24"/>
    <w:rsid w:val="00952F48"/>
    <w:rsid w:val="00960568"/>
    <w:rsid w:val="00960AFC"/>
    <w:rsid w:val="0096755B"/>
    <w:rsid w:val="0097315D"/>
    <w:rsid w:val="00973D69"/>
    <w:rsid w:val="0099780E"/>
    <w:rsid w:val="00997BFD"/>
    <w:rsid w:val="009A060E"/>
    <w:rsid w:val="009A17F6"/>
    <w:rsid w:val="009A6C8B"/>
    <w:rsid w:val="009C1D00"/>
    <w:rsid w:val="009F287A"/>
    <w:rsid w:val="00A17032"/>
    <w:rsid w:val="00A20938"/>
    <w:rsid w:val="00A37536"/>
    <w:rsid w:val="00A45070"/>
    <w:rsid w:val="00A46AF7"/>
    <w:rsid w:val="00A50C5D"/>
    <w:rsid w:val="00A56976"/>
    <w:rsid w:val="00A615C0"/>
    <w:rsid w:val="00A658CF"/>
    <w:rsid w:val="00A76B06"/>
    <w:rsid w:val="00A77366"/>
    <w:rsid w:val="00A85092"/>
    <w:rsid w:val="00A9559B"/>
    <w:rsid w:val="00A978ED"/>
    <w:rsid w:val="00AA0067"/>
    <w:rsid w:val="00AA625F"/>
    <w:rsid w:val="00AB1E22"/>
    <w:rsid w:val="00AD16E1"/>
    <w:rsid w:val="00AF0DE4"/>
    <w:rsid w:val="00B03697"/>
    <w:rsid w:val="00B06379"/>
    <w:rsid w:val="00B143CB"/>
    <w:rsid w:val="00B214B2"/>
    <w:rsid w:val="00B259D5"/>
    <w:rsid w:val="00B36DD1"/>
    <w:rsid w:val="00B41475"/>
    <w:rsid w:val="00B662F8"/>
    <w:rsid w:val="00B66C3A"/>
    <w:rsid w:val="00B716C6"/>
    <w:rsid w:val="00B86173"/>
    <w:rsid w:val="00B90A61"/>
    <w:rsid w:val="00B916D7"/>
    <w:rsid w:val="00BA1E84"/>
    <w:rsid w:val="00BC4BAA"/>
    <w:rsid w:val="00BD7347"/>
    <w:rsid w:val="00BE625C"/>
    <w:rsid w:val="00C03F09"/>
    <w:rsid w:val="00C3119A"/>
    <w:rsid w:val="00C32533"/>
    <w:rsid w:val="00C572EB"/>
    <w:rsid w:val="00C76583"/>
    <w:rsid w:val="00C805DB"/>
    <w:rsid w:val="00C85179"/>
    <w:rsid w:val="00C87608"/>
    <w:rsid w:val="00C9349D"/>
    <w:rsid w:val="00C93A6C"/>
    <w:rsid w:val="00C96ED9"/>
    <w:rsid w:val="00CB3A0E"/>
    <w:rsid w:val="00CC227F"/>
    <w:rsid w:val="00CC38E3"/>
    <w:rsid w:val="00CC682A"/>
    <w:rsid w:val="00CC6DFA"/>
    <w:rsid w:val="00CD1AB3"/>
    <w:rsid w:val="00CD3390"/>
    <w:rsid w:val="00CE0517"/>
    <w:rsid w:val="00CE3975"/>
    <w:rsid w:val="00CF61E8"/>
    <w:rsid w:val="00D035B8"/>
    <w:rsid w:val="00D07A97"/>
    <w:rsid w:val="00D27243"/>
    <w:rsid w:val="00D37C60"/>
    <w:rsid w:val="00D41BC5"/>
    <w:rsid w:val="00D55CDA"/>
    <w:rsid w:val="00D644F3"/>
    <w:rsid w:val="00D704B4"/>
    <w:rsid w:val="00D824E0"/>
    <w:rsid w:val="00D95136"/>
    <w:rsid w:val="00D95F6C"/>
    <w:rsid w:val="00DA374B"/>
    <w:rsid w:val="00DB5CBF"/>
    <w:rsid w:val="00DB766A"/>
    <w:rsid w:val="00DC20BA"/>
    <w:rsid w:val="00DC5DED"/>
    <w:rsid w:val="00DC631B"/>
    <w:rsid w:val="00DD6C97"/>
    <w:rsid w:val="00DD7C62"/>
    <w:rsid w:val="00DD7CD7"/>
    <w:rsid w:val="00DE0679"/>
    <w:rsid w:val="00DE101F"/>
    <w:rsid w:val="00DE14B1"/>
    <w:rsid w:val="00DE2036"/>
    <w:rsid w:val="00DE26E5"/>
    <w:rsid w:val="00DE5933"/>
    <w:rsid w:val="00DE6D6B"/>
    <w:rsid w:val="00DF3274"/>
    <w:rsid w:val="00DF5527"/>
    <w:rsid w:val="00DF6BE8"/>
    <w:rsid w:val="00E11E6D"/>
    <w:rsid w:val="00E12C2E"/>
    <w:rsid w:val="00E16E2B"/>
    <w:rsid w:val="00E30597"/>
    <w:rsid w:val="00E36694"/>
    <w:rsid w:val="00E37965"/>
    <w:rsid w:val="00E47EE1"/>
    <w:rsid w:val="00E570E9"/>
    <w:rsid w:val="00E77862"/>
    <w:rsid w:val="00E96897"/>
    <w:rsid w:val="00E97515"/>
    <w:rsid w:val="00EB27AD"/>
    <w:rsid w:val="00EE5D40"/>
    <w:rsid w:val="00EF6B99"/>
    <w:rsid w:val="00F00CF6"/>
    <w:rsid w:val="00F06C8F"/>
    <w:rsid w:val="00F251ED"/>
    <w:rsid w:val="00F26C8C"/>
    <w:rsid w:val="00F30F57"/>
    <w:rsid w:val="00F37953"/>
    <w:rsid w:val="00F506F8"/>
    <w:rsid w:val="00F52E54"/>
    <w:rsid w:val="00F5669D"/>
    <w:rsid w:val="00F82F22"/>
    <w:rsid w:val="00F95ADE"/>
    <w:rsid w:val="00FA0743"/>
    <w:rsid w:val="00FA14BF"/>
    <w:rsid w:val="00FA27DD"/>
    <w:rsid w:val="00FA5BE1"/>
    <w:rsid w:val="00FA60AF"/>
    <w:rsid w:val="00FA7530"/>
    <w:rsid w:val="00FE1537"/>
    <w:rsid w:val="00FE5FEA"/>
    <w:rsid w:val="00FE71DB"/>
    <w:rsid w:val="00FF0B54"/>
    <w:rsid w:val="00FF5754"/>
    <w:rsid w:val="00FF70C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4128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4128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24128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4128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file:///C:\Documents%20and%20Settings\Gilles\Mes%20documents\Gillou%20&#233;cole\07%20Histoire\Guerres%20de%20relig%20bibleprof\R&#233;sum&#233;%20guerres%20de%20relig_fichiers\pageb4_fichiers\imgb10.gif"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288</TotalTime>
  <Pages>3</Pages>
  <Words>398</Words>
  <Characters>2195</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Ecole du centre</cp:lastModifiedBy>
  <cp:revision>10</cp:revision>
  <dcterms:created xsi:type="dcterms:W3CDTF">2014-05-26T12:03:00Z</dcterms:created>
  <dcterms:modified xsi:type="dcterms:W3CDTF">2016-06-06T09:07:00Z</dcterms:modified>
</cp:coreProperties>
</file>