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1B6C" w:rsidRPr="00AB0AD6" w:rsidRDefault="00AB0AD6">
      <w:pPr>
        <w:rPr>
          <w:b/>
          <w:color w:val="FF0000"/>
          <w:sz w:val="30"/>
          <w:szCs w:val="30"/>
        </w:rPr>
      </w:pPr>
      <w:r w:rsidRPr="00AB0AD6">
        <w:rPr>
          <w:b/>
          <w:color w:val="FF0000"/>
          <w:sz w:val="30"/>
          <w:szCs w:val="30"/>
          <w:bdr w:val="single" w:sz="4" w:space="0" w:color="auto"/>
        </w:rPr>
        <w:t>La Première Guerre mondiale (1914 – 1918).</w:t>
      </w:r>
    </w:p>
    <w:p w:rsidR="00AB0AD6" w:rsidRDefault="00AB0AD6">
      <w:pPr>
        <w:rPr>
          <w:sz w:val="30"/>
          <w:szCs w:val="30"/>
        </w:rPr>
      </w:pPr>
    </w:p>
    <w:p w:rsidR="00AB0AD6" w:rsidRPr="00AB0AD6" w:rsidRDefault="00AB0AD6">
      <w:pPr>
        <w:rPr>
          <w:color w:val="FF0000"/>
          <w:sz w:val="30"/>
          <w:szCs w:val="30"/>
          <w:u w:val="single"/>
        </w:rPr>
      </w:pPr>
      <w:r w:rsidRPr="00AB0AD6">
        <w:rPr>
          <w:color w:val="FF0000"/>
          <w:sz w:val="30"/>
          <w:szCs w:val="30"/>
          <w:u w:val="single"/>
        </w:rPr>
        <w:t>Une nouvelle enquête historique.</w:t>
      </w:r>
    </w:p>
    <w:p w:rsidR="00AB0AD6" w:rsidRDefault="00AB0AD6">
      <w:pPr>
        <w:rPr>
          <w:sz w:val="30"/>
          <w:szCs w:val="30"/>
        </w:rPr>
      </w:pPr>
      <w:r w:rsidRPr="00AB0AD6">
        <w:rPr>
          <w:noProof/>
          <w:sz w:val="30"/>
          <w:szCs w:val="30"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1378</wp:posOffset>
            </wp:positionV>
            <wp:extent cx="3931848" cy="2958860"/>
            <wp:effectExtent l="19050" t="0" r="0" b="0"/>
            <wp:wrapSquare wrapText="bothSides"/>
            <wp:docPr id="1" name="Image 4" descr="Résultat de recherche d'images pour &quot;monument aux morts ostwald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ésultat de recherche d'images pour &quot;monument aux morts ostwald&quot;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1848" cy="2958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D3012">
        <w:rPr>
          <w:sz w:val="30"/>
          <w:szCs w:val="30"/>
        </w:rPr>
        <w:t>Des monuments.</w:t>
      </w:r>
    </w:p>
    <w:p w:rsidR="00AB0AD6" w:rsidRPr="007F3A53" w:rsidRDefault="007F3A53">
      <w:pPr>
        <w:rPr>
          <w:i/>
          <w:sz w:val="30"/>
          <w:szCs w:val="30"/>
        </w:rPr>
      </w:pPr>
      <w:r w:rsidRPr="007F3A53">
        <w:rPr>
          <w:i/>
          <w:sz w:val="30"/>
          <w:szCs w:val="30"/>
        </w:rPr>
        <w:sym w:font="Wingdings" w:char="F0E0"/>
      </w:r>
      <w:proofErr w:type="gramStart"/>
      <w:r w:rsidRPr="007F3A53">
        <w:rPr>
          <w:i/>
          <w:sz w:val="30"/>
          <w:szCs w:val="30"/>
        </w:rPr>
        <w:t>se</w:t>
      </w:r>
      <w:proofErr w:type="gramEnd"/>
      <w:r w:rsidRPr="007F3A53">
        <w:rPr>
          <w:i/>
          <w:sz w:val="30"/>
          <w:szCs w:val="30"/>
        </w:rPr>
        <w:t xml:space="preserve"> souvenir</w:t>
      </w:r>
    </w:p>
    <w:p w:rsidR="007F3A53" w:rsidRDefault="007F3A53">
      <w:pPr>
        <w:rPr>
          <w:sz w:val="30"/>
          <w:szCs w:val="30"/>
        </w:rPr>
      </w:pPr>
    </w:p>
    <w:p w:rsidR="00AB0AD6" w:rsidRDefault="00AB0AD6">
      <w:pPr>
        <w:rPr>
          <w:sz w:val="30"/>
          <w:szCs w:val="30"/>
        </w:rPr>
      </w:pPr>
      <w:r>
        <w:rPr>
          <w:sz w:val="30"/>
          <w:szCs w:val="30"/>
        </w:rPr>
        <w:t xml:space="preserve">Première – Guerre – </w:t>
      </w:r>
      <w:r w:rsidRPr="007F3A53">
        <w:rPr>
          <w:sz w:val="30"/>
          <w:szCs w:val="30"/>
          <w:u w:val="single"/>
        </w:rPr>
        <w:t>mondiale</w:t>
      </w:r>
      <w:r>
        <w:rPr>
          <w:sz w:val="30"/>
          <w:szCs w:val="30"/>
        </w:rPr>
        <w:t>.</w:t>
      </w:r>
    </w:p>
    <w:p w:rsidR="00AB0AD6" w:rsidRDefault="00AB0AD6">
      <w:pPr>
        <w:rPr>
          <w:sz w:val="30"/>
          <w:szCs w:val="30"/>
        </w:rPr>
      </w:pPr>
    </w:p>
    <w:p w:rsidR="00AB0AD6" w:rsidRDefault="007F3A53">
      <w:pPr>
        <w:rPr>
          <w:sz w:val="30"/>
          <w:szCs w:val="30"/>
        </w:rPr>
      </w:pPr>
      <w:r>
        <w:rPr>
          <w:sz w:val="30"/>
          <w:szCs w:val="30"/>
        </w:rPr>
        <w:t>« </w:t>
      </w:r>
      <w:r w:rsidR="00AB0AD6">
        <w:rPr>
          <w:sz w:val="30"/>
          <w:szCs w:val="30"/>
        </w:rPr>
        <w:t xml:space="preserve">La </w:t>
      </w:r>
      <w:r w:rsidR="00AB0AD6" w:rsidRPr="007F3A53">
        <w:rPr>
          <w:sz w:val="30"/>
          <w:szCs w:val="30"/>
          <w:u w:val="single"/>
        </w:rPr>
        <w:t>Grande</w:t>
      </w:r>
      <w:r w:rsidR="00AB0AD6">
        <w:rPr>
          <w:sz w:val="30"/>
          <w:szCs w:val="30"/>
        </w:rPr>
        <w:t xml:space="preserve"> guerre</w:t>
      </w:r>
      <w:r>
        <w:rPr>
          <w:sz w:val="30"/>
          <w:szCs w:val="30"/>
        </w:rPr>
        <w:t> »</w:t>
      </w:r>
      <w:r w:rsidR="00AB0AD6">
        <w:rPr>
          <w:sz w:val="30"/>
          <w:szCs w:val="30"/>
        </w:rPr>
        <w:t>.</w:t>
      </w:r>
    </w:p>
    <w:p w:rsidR="00AB0AD6" w:rsidRDefault="00AB0AD6">
      <w:pPr>
        <w:rPr>
          <w:sz w:val="30"/>
          <w:szCs w:val="30"/>
        </w:rPr>
      </w:pPr>
    </w:p>
    <w:p w:rsidR="00AB0AD6" w:rsidRDefault="007F3A53">
      <w:pPr>
        <w:rPr>
          <w:sz w:val="30"/>
          <w:szCs w:val="30"/>
        </w:rPr>
      </w:pPr>
      <w:r>
        <w:rPr>
          <w:sz w:val="30"/>
          <w:szCs w:val="30"/>
        </w:rPr>
        <w:t>« </w:t>
      </w:r>
      <w:r w:rsidR="00AB0AD6">
        <w:rPr>
          <w:sz w:val="30"/>
          <w:szCs w:val="30"/>
        </w:rPr>
        <w:t>La Der des der</w:t>
      </w:r>
      <w:r>
        <w:rPr>
          <w:sz w:val="30"/>
          <w:szCs w:val="30"/>
        </w:rPr>
        <w:t> »</w:t>
      </w:r>
      <w:r w:rsidR="00AB0AD6">
        <w:rPr>
          <w:sz w:val="30"/>
          <w:szCs w:val="30"/>
        </w:rPr>
        <w:t>.</w:t>
      </w:r>
    </w:p>
    <w:p w:rsidR="00AB0AD6" w:rsidRPr="007F3A53" w:rsidRDefault="007F3A53">
      <w:pPr>
        <w:rPr>
          <w:i/>
          <w:sz w:val="30"/>
          <w:szCs w:val="30"/>
        </w:rPr>
      </w:pPr>
      <w:r w:rsidRPr="007F3A53">
        <w:rPr>
          <w:i/>
          <w:sz w:val="30"/>
          <w:szCs w:val="30"/>
        </w:rPr>
        <w:sym w:font="Wingdings" w:char="F0E0"/>
      </w:r>
      <w:proofErr w:type="gramStart"/>
      <w:r w:rsidRPr="007F3A53">
        <w:rPr>
          <w:i/>
          <w:sz w:val="30"/>
          <w:szCs w:val="30"/>
        </w:rPr>
        <w:t>la</w:t>
      </w:r>
      <w:proofErr w:type="gramEnd"/>
      <w:r w:rsidRPr="007F3A53">
        <w:rPr>
          <w:i/>
          <w:sz w:val="30"/>
          <w:szCs w:val="30"/>
        </w:rPr>
        <w:t xml:space="preserve"> dernière ?</w:t>
      </w:r>
    </w:p>
    <w:p w:rsidR="007F3A53" w:rsidRDefault="007F3A53">
      <w:pPr>
        <w:rPr>
          <w:sz w:val="30"/>
          <w:szCs w:val="30"/>
        </w:rPr>
      </w:pPr>
    </w:p>
    <w:p w:rsidR="00AB0AD6" w:rsidRDefault="00AB0AD6">
      <w:pPr>
        <w:rPr>
          <w:sz w:val="30"/>
          <w:szCs w:val="30"/>
        </w:rPr>
      </w:pPr>
      <w:r>
        <w:rPr>
          <w:sz w:val="30"/>
          <w:szCs w:val="30"/>
        </w:rPr>
        <w:t xml:space="preserve">La guerre des </w:t>
      </w:r>
      <w:r w:rsidR="007F3A53" w:rsidRPr="007F3A53">
        <w:rPr>
          <w:sz w:val="30"/>
          <w:szCs w:val="30"/>
          <w:u w:val="single"/>
        </w:rPr>
        <w:t>« </w:t>
      </w:r>
      <w:r w:rsidRPr="007F3A53">
        <w:rPr>
          <w:sz w:val="30"/>
          <w:szCs w:val="30"/>
          <w:u w:val="single"/>
        </w:rPr>
        <w:t>Poilus</w:t>
      </w:r>
      <w:r w:rsidR="007F3A53" w:rsidRPr="007F3A53">
        <w:rPr>
          <w:sz w:val="30"/>
          <w:szCs w:val="30"/>
          <w:u w:val="single"/>
        </w:rPr>
        <w:t> »</w:t>
      </w:r>
      <w:r w:rsidRPr="007F3A53">
        <w:rPr>
          <w:sz w:val="30"/>
          <w:szCs w:val="30"/>
          <w:u w:val="single"/>
        </w:rPr>
        <w:t>.</w:t>
      </w:r>
    </w:p>
    <w:p w:rsidR="00AB0AD6" w:rsidRDefault="00AB0AD6">
      <w:pPr>
        <w:rPr>
          <w:sz w:val="30"/>
          <w:szCs w:val="30"/>
        </w:rPr>
      </w:pPr>
    </w:p>
    <w:p w:rsidR="00AB0AD6" w:rsidRDefault="00AB0AD6">
      <w:pPr>
        <w:rPr>
          <w:sz w:val="30"/>
          <w:szCs w:val="30"/>
        </w:rPr>
      </w:pPr>
    </w:p>
    <w:p w:rsidR="00AB0AD6" w:rsidRDefault="00AB0AD6">
      <w:pPr>
        <w:rPr>
          <w:sz w:val="30"/>
          <w:szCs w:val="30"/>
        </w:rPr>
      </w:pPr>
    </w:p>
    <w:p w:rsidR="00AB0AD6" w:rsidRPr="00AB0AD6" w:rsidRDefault="00895EA7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251.9pt;margin-top:7.6pt;width:200.95pt;height:386.25pt;z-index:251663360" strokeweight="2.25pt">
            <v:textbox>
              <w:txbxContent>
                <w:p w:rsidR="005D3012" w:rsidRPr="00E22EDA" w:rsidRDefault="005D3012" w:rsidP="005D3012">
                  <w:pPr>
                    <w:rPr>
                      <w:u w:val="single"/>
                    </w:rPr>
                  </w:pPr>
                  <w:r w:rsidRPr="00584C51">
                    <w:rPr>
                      <w:sz w:val="24"/>
                      <w:szCs w:val="24"/>
                      <w:u w:val="single"/>
                    </w:rPr>
                    <w:t>Extrait d’un</w:t>
                  </w:r>
                  <w:r w:rsidRPr="00E22EDA">
                    <w:rPr>
                      <w:u w:val="single"/>
                    </w:rPr>
                    <w:t xml:space="preserve"> </w:t>
                  </w:r>
                  <w:r w:rsidRPr="00584C51">
                    <w:rPr>
                      <w:sz w:val="28"/>
                      <w:szCs w:val="28"/>
                      <w:u w:val="single"/>
                    </w:rPr>
                    <w:t>cahier d’élève</w:t>
                  </w:r>
                  <w:r w:rsidRPr="00E22EDA">
                    <w:rPr>
                      <w:u w:val="single"/>
                    </w:rPr>
                    <w:t xml:space="preserve"> d’une école primaire, </w:t>
                  </w:r>
                  <w:r w:rsidRPr="00584C51">
                    <w:rPr>
                      <w:u w:val="single"/>
                    </w:rPr>
                    <w:t>Archives des Hautes-Alpes, 1913.</w:t>
                  </w:r>
                </w:p>
                <w:p w:rsidR="005D3012" w:rsidRPr="00E22EDA" w:rsidRDefault="005D3012" w:rsidP="005D3012">
                  <w:pPr>
                    <w:rPr>
                      <w:b/>
                      <w:bCs/>
                    </w:rPr>
                  </w:pPr>
                  <w:r w:rsidRPr="00E22EDA">
                    <w:rPr>
                      <w:b/>
                      <w:bCs/>
                    </w:rPr>
                    <w:t>L’orthographe a été respectée.</w:t>
                  </w:r>
                </w:p>
                <w:p w:rsidR="005D3012" w:rsidRDefault="005D3012" w:rsidP="005D3012">
                  <w:pPr>
                    <w:rPr>
                      <w:sz w:val="20"/>
                      <w:szCs w:val="20"/>
                    </w:rPr>
                  </w:pPr>
                </w:p>
                <w:p w:rsidR="005D3012" w:rsidRPr="00E60F81" w:rsidRDefault="005D3012" w:rsidP="005D3012">
                  <w:pPr>
                    <w:jc w:val="both"/>
                  </w:pPr>
                  <w:r w:rsidRPr="00E60F81">
                    <w:t xml:space="preserve">Il n’y a pas de plus belle devise que la devise républicaine : Liberté – Egalité – Fraternité. Elle signifie les Français sont libres ils sont égaux de par les lois, ils doivent </w:t>
                  </w:r>
                  <w:proofErr w:type="spellStart"/>
                  <w:r w:rsidRPr="00E60F81">
                    <w:t>s aimer</w:t>
                  </w:r>
                  <w:proofErr w:type="spellEnd"/>
                  <w:r w:rsidRPr="00E60F81">
                    <w:t xml:space="preserve">, se respecter </w:t>
                  </w:r>
                  <w:proofErr w:type="spellStart"/>
                  <w:r w:rsidRPr="00E60F81">
                    <w:t>s entraider</w:t>
                  </w:r>
                  <w:proofErr w:type="spellEnd"/>
                  <w:r w:rsidRPr="00E60F81">
                    <w:t xml:space="preserve"> comme des </w:t>
                  </w:r>
                  <w:proofErr w:type="spellStart"/>
                  <w:r w:rsidRPr="00E60F81">
                    <w:t>freres</w:t>
                  </w:r>
                  <w:proofErr w:type="spellEnd"/>
                  <w:r w:rsidRPr="00E60F81">
                    <w:t>.</w:t>
                  </w:r>
                </w:p>
                <w:p w:rsidR="005D3012" w:rsidRPr="00E60F81" w:rsidRDefault="005D3012" w:rsidP="005D3012">
                  <w:pPr>
                    <w:jc w:val="both"/>
                  </w:pPr>
                  <w:r w:rsidRPr="00E60F81">
                    <w:t xml:space="preserve">Le Drapeau est l’image de la Patrie Nous devons aimer notre drapeau tricolore Le respecter : nous lui devons un respectueux salut quand il passe Au </w:t>
                  </w:r>
                  <w:proofErr w:type="spellStart"/>
                  <w:r w:rsidRPr="00E60F81">
                    <w:t>regiment</w:t>
                  </w:r>
                  <w:proofErr w:type="spellEnd"/>
                  <w:r w:rsidRPr="00E60F81">
                    <w:t xml:space="preserve"> le bon soldat le suit le </w:t>
                  </w:r>
                  <w:proofErr w:type="spellStart"/>
                  <w:r w:rsidRPr="00E60F81">
                    <w:t>defend</w:t>
                  </w:r>
                  <w:proofErr w:type="spellEnd"/>
                  <w:r w:rsidRPr="00E60F81">
                    <w:t xml:space="preserve"> et meurt </w:t>
                  </w:r>
                  <w:proofErr w:type="spellStart"/>
                  <w:r w:rsidRPr="00E60F81">
                    <w:t>s il</w:t>
                  </w:r>
                  <w:proofErr w:type="spellEnd"/>
                  <w:r w:rsidRPr="00E60F81">
                    <w:t xml:space="preserve"> le faut pour le sauver Nous devons respecter le drapeau des autres nations Le bon soldat aime son </w:t>
                  </w:r>
                  <w:proofErr w:type="spellStart"/>
                  <w:r w:rsidRPr="00E60F81">
                    <w:t>regiment</w:t>
                  </w:r>
                  <w:proofErr w:type="spellEnd"/>
                  <w:r w:rsidRPr="00E60F81">
                    <w:t xml:space="preserve"> ses camarades ses chef et le drapeau. Je serais </w:t>
                  </w:r>
                  <w:proofErr w:type="spellStart"/>
                  <w:r w:rsidRPr="00E60F81">
                    <w:t>obeissant</w:t>
                  </w:r>
                  <w:proofErr w:type="spellEnd"/>
                  <w:r w:rsidRPr="00E60F81">
                    <w:t xml:space="preserve"> attentif aux ordres qu’on me donnera je serai propre soigneux. Je supporterai </w:t>
                  </w:r>
                  <w:proofErr w:type="spellStart"/>
                  <w:r w:rsidRPr="00E60F81">
                    <w:t>courrageusement</w:t>
                  </w:r>
                  <w:proofErr w:type="spellEnd"/>
                  <w:r w:rsidRPr="00E60F81">
                    <w:t xml:space="preserve"> les ennuis et les fatigues de la vie militaire.</w:t>
                  </w:r>
                </w:p>
                <w:p w:rsidR="005D3012" w:rsidRPr="00E60F81" w:rsidRDefault="005D3012" w:rsidP="005D3012">
                  <w:pPr>
                    <w:jc w:val="both"/>
                  </w:pPr>
                  <w:r w:rsidRPr="007F3A53">
                    <w:rPr>
                      <w:highlight w:val="yellow"/>
                    </w:rPr>
                    <w:t xml:space="preserve">Si ma Patrie était attaqué je serai brave et </w:t>
                  </w:r>
                  <w:proofErr w:type="spellStart"/>
                  <w:r w:rsidRPr="007F3A53">
                    <w:rPr>
                      <w:highlight w:val="yellow"/>
                    </w:rPr>
                    <w:t>s il</w:t>
                  </w:r>
                  <w:proofErr w:type="spellEnd"/>
                  <w:r w:rsidRPr="007F3A53">
                    <w:rPr>
                      <w:highlight w:val="yellow"/>
                    </w:rPr>
                    <w:t xml:space="preserve"> le fallait je mourrais pour la France et son drapeau.</w:t>
                  </w:r>
                </w:p>
                <w:p w:rsidR="005D3012" w:rsidRPr="000D2636" w:rsidRDefault="005D3012" w:rsidP="005D3012">
                  <w:pPr>
                    <w:rPr>
                      <w:sz w:val="20"/>
                      <w:szCs w:val="20"/>
                    </w:rPr>
                  </w:pPr>
                </w:p>
                <w:p w:rsidR="005D3012" w:rsidRPr="000D2636" w:rsidRDefault="005D3012" w:rsidP="005D3012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AB0AD6" w:rsidRPr="00AB0AD6" w:rsidRDefault="00AB0AD6" w:rsidP="00AB0AD6">
      <w:pPr>
        <w:pStyle w:val="Paragraphedeliste"/>
        <w:numPr>
          <w:ilvl w:val="0"/>
          <w:numId w:val="1"/>
        </w:numPr>
        <w:rPr>
          <w:b/>
          <w:color w:val="FF0000"/>
          <w:sz w:val="30"/>
          <w:szCs w:val="30"/>
          <w:u w:val="single"/>
        </w:rPr>
      </w:pPr>
      <w:r w:rsidRPr="00AB0AD6">
        <w:rPr>
          <w:b/>
          <w:color w:val="FF0000"/>
          <w:sz w:val="30"/>
          <w:szCs w:val="30"/>
          <w:u w:val="single"/>
        </w:rPr>
        <w:t>Les origines de la Guerre.</w:t>
      </w:r>
    </w:p>
    <w:p w:rsidR="00AB0AD6" w:rsidRDefault="00895EA7" w:rsidP="00AB0AD6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pict>
          <v:shape id="_x0000_s1026" type="#_x0000_t202" style="position:absolute;margin-left:-7.5pt;margin-top:14.55pt;width:214.8pt;height:299.85pt;z-index:251661312" strokeweight="2.25pt">
            <v:textbox>
              <w:txbxContent>
                <w:p w:rsidR="005D3012" w:rsidRPr="00E60F81" w:rsidRDefault="005D3012" w:rsidP="005D3012">
                  <w:pPr>
                    <w:jc w:val="both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E60F81">
                    <w:rPr>
                      <w:rFonts w:ascii="Garamond" w:hAnsi="Garamond"/>
                      <w:sz w:val="24"/>
                      <w:szCs w:val="24"/>
                    </w:rPr>
                    <w:t>Depuis l’application intégrale du service obligatoire, c’est de vingt à vingt-trois ans que toute la nation passe entre les mains du corps des officiers. Nul n’y échappe. Il ne s’agit plus ici de tel ou tel groupe : tous, ouvriers de la main et de la pensée, lettrés et ignorants, propriétaires et laboureurs, reçoivent pendant une période de leur vie l’empreinte d’un lieutenant, d’un capitaine ou d’un colonel. […]</w:t>
                  </w:r>
                </w:p>
                <w:p w:rsidR="005D3012" w:rsidRPr="00E60F81" w:rsidRDefault="005D3012" w:rsidP="005D3012">
                  <w:pPr>
                    <w:jc w:val="both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E60F81">
                    <w:rPr>
                      <w:rFonts w:ascii="Garamond" w:hAnsi="Garamond"/>
                      <w:sz w:val="24"/>
                      <w:szCs w:val="24"/>
                    </w:rPr>
                    <w:t>Enflammez ces jeunes hommes dont vous avez la charge en leur montrant dans le service militaire non pas la corvée brutale et stérile, mais le plus vaste champ d’action sociale […] et que l’armée sera toujours la meilleure, sinon la seule école où s’apprendront ces vertus.</w:t>
                  </w:r>
                </w:p>
                <w:p w:rsidR="005D3012" w:rsidRPr="005E5F7F" w:rsidRDefault="005D3012" w:rsidP="005D3012">
                  <w:pPr>
                    <w:rPr>
                      <w:rFonts w:ascii="Garamond" w:hAnsi="Garamond"/>
                      <w:sz w:val="6"/>
                      <w:szCs w:val="6"/>
                    </w:rPr>
                  </w:pPr>
                </w:p>
                <w:p w:rsidR="005D3012" w:rsidRPr="00E60F81" w:rsidRDefault="005D3012" w:rsidP="005D3012">
                  <w:pPr>
                    <w:jc w:val="right"/>
                    <w:rPr>
                      <w:rFonts w:ascii="Garamond" w:hAnsi="Garamond"/>
                      <w:b/>
                      <w:bCs/>
                      <w:sz w:val="24"/>
                      <w:szCs w:val="24"/>
                    </w:rPr>
                  </w:pPr>
                  <w:r w:rsidRPr="00E60F81">
                    <w:rPr>
                      <w:rFonts w:ascii="Garamond" w:hAnsi="Garamond"/>
                      <w:sz w:val="24"/>
                      <w:szCs w:val="24"/>
                    </w:rPr>
                    <w:t xml:space="preserve">Capitaine Lyautey (futur maréchal), </w:t>
                  </w:r>
                  <w:r w:rsidRPr="00E60F81">
                    <w:rPr>
                      <w:rFonts w:ascii="Garamond" w:hAnsi="Garamond"/>
                      <w:i/>
                      <w:iCs/>
                      <w:sz w:val="32"/>
                      <w:szCs w:val="32"/>
                    </w:rPr>
                    <w:t>Du rôle social de l’officier</w:t>
                  </w:r>
                  <w:r w:rsidRPr="00E60F81">
                    <w:rPr>
                      <w:rFonts w:ascii="Garamond" w:hAnsi="Garamond"/>
                      <w:sz w:val="24"/>
                      <w:szCs w:val="24"/>
                    </w:rPr>
                    <w:t>, Revue des Deux Mondes, 1891.</w:t>
                  </w:r>
                </w:p>
                <w:p w:rsidR="005D3012" w:rsidRPr="0010497A" w:rsidRDefault="005D3012" w:rsidP="005D3012">
                  <w:pPr>
                    <w:jc w:val="right"/>
                    <w:rPr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895EA7" w:rsidP="00AB0AD6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93.05pt;margin-top:13.6pt;width:0;height:20.4pt;z-index:251662336" o:connectortype="straight" strokeweight="2.25pt">
            <v:stroke endarrow="block"/>
          </v:shape>
        </w:pict>
      </w:r>
    </w:p>
    <w:p w:rsidR="005D3012" w:rsidRDefault="005D3012" w:rsidP="00AB0AD6">
      <w:pPr>
        <w:rPr>
          <w:sz w:val="30"/>
          <w:szCs w:val="30"/>
        </w:rPr>
      </w:pPr>
    </w:p>
    <w:p w:rsidR="005D3012" w:rsidRDefault="00895EA7" w:rsidP="00AB0AD6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pict>
          <v:shape id="_x0000_s1029" type="#_x0000_t32" style="position:absolute;margin-left:350.5pt;margin-top:17.55pt;width:0;height:20.4pt;z-index:251664384" o:connectortype="straight" strokeweight="2.25pt">
            <v:stroke endarrow="block"/>
          </v:shape>
        </w:pict>
      </w:r>
      <w:proofErr w:type="gramStart"/>
      <w:r w:rsidR="005D3012">
        <w:rPr>
          <w:sz w:val="30"/>
          <w:szCs w:val="30"/>
        </w:rPr>
        <w:t>patriotisme</w:t>
      </w:r>
      <w:proofErr w:type="gramEnd"/>
      <w:r w:rsidR="005D3012">
        <w:rPr>
          <w:sz w:val="30"/>
          <w:szCs w:val="30"/>
        </w:rPr>
        <w:t xml:space="preserve"> voir nationalisme</w:t>
      </w:r>
    </w:p>
    <w:p w:rsidR="005D3012" w:rsidRPr="007F3A53" w:rsidRDefault="005D3012" w:rsidP="00AB0AD6">
      <w:pPr>
        <w:rPr>
          <w:sz w:val="26"/>
          <w:szCs w:val="26"/>
        </w:rPr>
      </w:pPr>
      <w:r w:rsidRPr="007F3A53">
        <w:rPr>
          <w:sz w:val="26"/>
          <w:szCs w:val="26"/>
        </w:rPr>
        <w:t xml:space="preserve">+ </w:t>
      </w:r>
      <w:proofErr w:type="gramStart"/>
      <w:r w:rsidRPr="007F3A53">
        <w:rPr>
          <w:sz w:val="26"/>
          <w:szCs w:val="26"/>
        </w:rPr>
        <w:t>préparation</w:t>
      </w:r>
      <w:proofErr w:type="gramEnd"/>
      <w:r w:rsidRPr="007F3A53">
        <w:rPr>
          <w:sz w:val="26"/>
          <w:szCs w:val="26"/>
        </w:rPr>
        <w:t xml:space="preserve"> à la revanche</w:t>
      </w:r>
      <w:r w:rsidR="007F3A53" w:rsidRPr="007F3A53">
        <w:rPr>
          <w:sz w:val="26"/>
          <w:szCs w:val="26"/>
        </w:rPr>
        <w:t xml:space="preserve"> contre </w:t>
      </w:r>
      <w:r w:rsidR="007F3A53">
        <w:rPr>
          <w:sz w:val="26"/>
          <w:szCs w:val="26"/>
        </w:rPr>
        <w:t>l’</w:t>
      </w:r>
      <w:r w:rsidR="007F3A53" w:rsidRPr="007F3A53">
        <w:rPr>
          <w:sz w:val="26"/>
          <w:szCs w:val="26"/>
        </w:rPr>
        <w:t>Allem</w:t>
      </w:r>
      <w:r w:rsidR="007F3A53">
        <w:rPr>
          <w:sz w:val="26"/>
          <w:szCs w:val="26"/>
        </w:rPr>
        <w:t>agne</w:t>
      </w:r>
    </w:p>
    <w:p w:rsidR="005D3012" w:rsidRDefault="007F3A53" w:rsidP="00AB0AD6">
      <w:pPr>
        <w:rPr>
          <w:sz w:val="30"/>
          <w:szCs w:val="30"/>
        </w:rPr>
      </w:pPr>
      <w:r w:rsidRPr="007F3A53">
        <w:rPr>
          <w:sz w:val="30"/>
          <w:szCs w:val="30"/>
        </w:rPr>
        <w:sym w:font="Wingdings" w:char="F0E0"/>
      </w:r>
      <w:proofErr w:type="gramStart"/>
      <w:r>
        <w:rPr>
          <w:sz w:val="30"/>
          <w:szCs w:val="30"/>
        </w:rPr>
        <w:t>le</w:t>
      </w:r>
      <w:proofErr w:type="gramEnd"/>
      <w:r>
        <w:rPr>
          <w:sz w:val="30"/>
          <w:szCs w:val="30"/>
        </w:rPr>
        <w:t xml:space="preserve"> service militaire</w:t>
      </w:r>
      <w:r w:rsidR="005D3012">
        <w:rPr>
          <w:sz w:val="30"/>
          <w:szCs w:val="30"/>
        </w:rPr>
        <w:tab/>
      </w:r>
      <w:r w:rsidR="005D3012">
        <w:rPr>
          <w:sz w:val="30"/>
          <w:szCs w:val="30"/>
        </w:rPr>
        <w:tab/>
      </w:r>
      <w:r w:rsidR="005D3012">
        <w:rPr>
          <w:sz w:val="30"/>
          <w:szCs w:val="30"/>
        </w:rPr>
        <w:tab/>
      </w:r>
      <w:r w:rsidR="005D3012">
        <w:rPr>
          <w:sz w:val="30"/>
          <w:szCs w:val="30"/>
        </w:rPr>
        <w:tab/>
      </w:r>
      <w:r>
        <w:rPr>
          <w:sz w:val="30"/>
          <w:szCs w:val="30"/>
        </w:rPr>
        <w:tab/>
      </w:r>
      <w:r w:rsidR="005D3012">
        <w:rPr>
          <w:sz w:val="30"/>
          <w:szCs w:val="30"/>
        </w:rPr>
        <w:t xml:space="preserve">« Endoctrinement » </w:t>
      </w:r>
      <w:r>
        <w:rPr>
          <w:sz w:val="30"/>
          <w:szCs w:val="30"/>
        </w:rPr>
        <w:t>à l’école</w:t>
      </w: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-62230</wp:posOffset>
            </wp:positionV>
            <wp:extent cx="2290445" cy="2285365"/>
            <wp:effectExtent l="0" t="0" r="0" b="0"/>
            <wp:wrapSquare wrapText="bothSides"/>
            <wp:docPr id="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0445" cy="2285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F3A53" w:rsidRDefault="007F3A53" w:rsidP="00AB0AD6">
      <w:pPr>
        <w:rPr>
          <w:sz w:val="30"/>
          <w:szCs w:val="30"/>
        </w:rPr>
      </w:pPr>
    </w:p>
    <w:p w:rsidR="007F3A53" w:rsidRDefault="007F3A53" w:rsidP="00AB0AD6">
      <w:pPr>
        <w:rPr>
          <w:sz w:val="30"/>
          <w:szCs w:val="30"/>
        </w:rPr>
      </w:pPr>
    </w:p>
    <w:p w:rsidR="007F3A53" w:rsidRDefault="007F3A53" w:rsidP="00AB0AD6">
      <w:pPr>
        <w:rPr>
          <w:sz w:val="30"/>
          <w:szCs w:val="30"/>
        </w:rPr>
      </w:pPr>
    </w:p>
    <w:p w:rsidR="007F3A53" w:rsidRDefault="007F3A53" w:rsidP="00AB0AD6">
      <w:pPr>
        <w:rPr>
          <w:sz w:val="30"/>
          <w:szCs w:val="30"/>
        </w:rPr>
      </w:pPr>
    </w:p>
    <w:p w:rsidR="007F3A53" w:rsidRDefault="007F3A53" w:rsidP="00AB0AD6">
      <w:pPr>
        <w:rPr>
          <w:sz w:val="30"/>
          <w:szCs w:val="30"/>
        </w:rPr>
      </w:pPr>
      <w:r>
        <w:rPr>
          <w:sz w:val="30"/>
          <w:szCs w:val="30"/>
        </w:rPr>
        <w:t xml:space="preserve">Les pays d’Europe essaient d’avoir des </w:t>
      </w:r>
      <w:r w:rsidRPr="007F3A53">
        <w:rPr>
          <w:sz w:val="30"/>
          <w:szCs w:val="30"/>
          <w:u w:val="single"/>
        </w:rPr>
        <w:t>colonies</w:t>
      </w:r>
      <w:r>
        <w:rPr>
          <w:sz w:val="30"/>
          <w:szCs w:val="30"/>
        </w:rPr>
        <w:t xml:space="preserve"> en Afrique et en Asie (s’enrichir – puissance).</w:t>
      </w:r>
    </w:p>
    <w:p w:rsidR="005D3012" w:rsidRDefault="007F3A53" w:rsidP="00AB0AD6">
      <w:pPr>
        <w:rPr>
          <w:sz w:val="30"/>
          <w:szCs w:val="30"/>
        </w:rPr>
      </w:pPr>
      <w:r w:rsidRPr="007F3A53">
        <w:rPr>
          <w:sz w:val="30"/>
          <w:szCs w:val="30"/>
        </w:rPr>
        <w:sym w:font="Wingdings" w:char="F0E0"/>
      </w:r>
      <w:proofErr w:type="gramStart"/>
      <w:r>
        <w:rPr>
          <w:sz w:val="30"/>
          <w:szCs w:val="30"/>
        </w:rPr>
        <w:t>des</w:t>
      </w:r>
      <w:proofErr w:type="gramEnd"/>
      <w:r>
        <w:rPr>
          <w:sz w:val="30"/>
          <w:szCs w:val="30"/>
        </w:rPr>
        <w:t xml:space="preserve"> rivalités, des tensions</w:t>
      </w:r>
      <w:r w:rsidR="005D3012">
        <w:rPr>
          <w:sz w:val="30"/>
          <w:szCs w:val="30"/>
        </w:rPr>
        <w:t>.</w:t>
      </w:r>
    </w:p>
    <w:p w:rsidR="005D3012" w:rsidRDefault="005D3012" w:rsidP="00AB0AD6">
      <w:pPr>
        <w:rPr>
          <w:sz w:val="30"/>
          <w:szCs w:val="30"/>
        </w:rPr>
      </w:pPr>
    </w:p>
    <w:p w:rsidR="005D3012" w:rsidRDefault="000075D0" w:rsidP="00AB0AD6">
      <w:pPr>
        <w:rPr>
          <w:sz w:val="30"/>
          <w:szCs w:val="30"/>
        </w:rPr>
      </w:pPr>
      <w:r w:rsidRPr="005D3012">
        <w:rPr>
          <w:noProof/>
          <w:sz w:val="30"/>
          <w:szCs w:val="30"/>
          <w:lang w:eastAsia="fr-FR"/>
        </w:rPr>
        <w:drawing>
          <wp:anchor distT="0" distB="0" distL="114300" distR="114300" simplePos="0" relativeHeight="251666432" behindDoc="1" locked="0" layoutInCell="1" allowOverlap="1" wp14:anchorId="189B0754" wp14:editId="0E74E002">
            <wp:simplePos x="0" y="0"/>
            <wp:positionH relativeFrom="column">
              <wp:posOffset>520065</wp:posOffset>
            </wp:positionH>
            <wp:positionV relativeFrom="paragraph">
              <wp:posOffset>226060</wp:posOffset>
            </wp:positionV>
            <wp:extent cx="4142105" cy="3289935"/>
            <wp:effectExtent l="0" t="0" r="0" b="0"/>
            <wp:wrapSquare wrapText="bothSides"/>
            <wp:docPr id="8" name="Image 1" descr="Résultat de recherche d'images pour &quot;carte alliances 1914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carte alliances 1914&quot;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2105" cy="3289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D3012" w:rsidRDefault="005D3012" w:rsidP="00AB0AD6">
      <w:pPr>
        <w:rPr>
          <w:sz w:val="30"/>
          <w:szCs w:val="30"/>
        </w:rPr>
      </w:pPr>
      <w:r>
        <w:rPr>
          <w:sz w:val="30"/>
          <w:szCs w:val="30"/>
        </w:rPr>
        <w:t>Pour se protéger d’éventuelles attaques</w:t>
      </w:r>
      <w:r w:rsidR="007F3A53">
        <w:rPr>
          <w:sz w:val="30"/>
          <w:szCs w:val="30"/>
        </w:rPr>
        <w:t>, les pays d’Europe s’allient :</w:t>
      </w:r>
    </w:p>
    <w:p w:rsidR="007F3A53" w:rsidRDefault="007F3A53" w:rsidP="007F3A53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 xml:space="preserve">la </w:t>
      </w:r>
      <w:r w:rsidRPr="000075D0">
        <w:rPr>
          <w:sz w:val="30"/>
          <w:szCs w:val="30"/>
          <w:u w:val="single"/>
        </w:rPr>
        <w:t>Triple Entente</w:t>
      </w:r>
      <w:r>
        <w:rPr>
          <w:sz w:val="30"/>
          <w:szCs w:val="30"/>
        </w:rPr>
        <w:t xml:space="preserve"> (F/R/ R-U),</w:t>
      </w:r>
    </w:p>
    <w:p w:rsidR="007F3A53" w:rsidRDefault="007F3A53" w:rsidP="007F3A53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 xml:space="preserve">la </w:t>
      </w:r>
      <w:r w:rsidRPr="000075D0">
        <w:rPr>
          <w:sz w:val="30"/>
          <w:szCs w:val="30"/>
          <w:u w:val="single"/>
        </w:rPr>
        <w:t>Triple Alliance</w:t>
      </w:r>
      <w:r>
        <w:rPr>
          <w:sz w:val="30"/>
          <w:szCs w:val="30"/>
        </w:rPr>
        <w:t xml:space="preserve"> (A/I/ A-H).</w:t>
      </w:r>
    </w:p>
    <w:p w:rsidR="000075D0" w:rsidRDefault="000075D0" w:rsidP="000075D0">
      <w:pPr>
        <w:rPr>
          <w:sz w:val="30"/>
          <w:szCs w:val="30"/>
        </w:rPr>
      </w:pPr>
    </w:p>
    <w:p w:rsidR="000075D0" w:rsidRPr="000075D0" w:rsidRDefault="000075D0" w:rsidP="000075D0">
      <w:pPr>
        <w:rPr>
          <w:sz w:val="30"/>
          <w:szCs w:val="30"/>
        </w:rPr>
      </w:pPr>
      <w:r>
        <w:rPr>
          <w:sz w:val="30"/>
          <w:szCs w:val="30"/>
        </w:rPr>
        <w:t>En 1914, l’Europe est en marche vers la guerre !</w:t>
      </w: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Default="005D3012" w:rsidP="00AB0AD6">
      <w:pPr>
        <w:rPr>
          <w:sz w:val="30"/>
          <w:szCs w:val="30"/>
        </w:rPr>
      </w:pPr>
    </w:p>
    <w:p w:rsidR="005D3012" w:rsidRPr="00837E57" w:rsidRDefault="00837E57" w:rsidP="00AB0AD6">
      <w:pPr>
        <w:rPr>
          <w:sz w:val="30"/>
          <w:szCs w:val="30"/>
          <w:u w:val="single"/>
        </w:rPr>
      </w:pPr>
      <w:r w:rsidRPr="00837E57">
        <w:rPr>
          <w:sz w:val="30"/>
          <w:szCs w:val="30"/>
          <w:u w:val="single"/>
        </w:rPr>
        <w:t>Des signes :</w:t>
      </w:r>
    </w:p>
    <w:p w:rsidR="005D3012" w:rsidRDefault="00837E57" w:rsidP="00AB0AD6">
      <w:pPr>
        <w:rPr>
          <w:sz w:val="30"/>
          <w:szCs w:val="30"/>
        </w:rPr>
      </w:pPr>
      <w:r>
        <w:rPr>
          <w:sz w:val="30"/>
          <w:szCs w:val="30"/>
        </w:rPr>
        <w:t>La France veut récupérer l’Alsace – Lorraine.</w:t>
      </w:r>
    </w:p>
    <w:p w:rsidR="00837E57" w:rsidRDefault="00837E57" w:rsidP="00AB0AD6">
      <w:pPr>
        <w:rPr>
          <w:sz w:val="30"/>
          <w:szCs w:val="30"/>
        </w:rPr>
      </w:pPr>
      <w:r>
        <w:rPr>
          <w:sz w:val="30"/>
          <w:szCs w:val="30"/>
        </w:rPr>
        <w:t>Un fort patriotisme voire nationalisme.</w:t>
      </w:r>
    </w:p>
    <w:p w:rsidR="00837E57" w:rsidRDefault="00837E57" w:rsidP="00AB0AD6">
      <w:pPr>
        <w:rPr>
          <w:sz w:val="30"/>
          <w:szCs w:val="30"/>
        </w:rPr>
      </w:pPr>
      <w:r>
        <w:rPr>
          <w:sz w:val="30"/>
          <w:szCs w:val="30"/>
        </w:rPr>
        <w:t>Course à la puissance : des colonies.</w:t>
      </w:r>
    </w:p>
    <w:p w:rsidR="005D3012" w:rsidRDefault="005D3012" w:rsidP="00AB0AD6">
      <w:pPr>
        <w:rPr>
          <w:sz w:val="30"/>
          <w:szCs w:val="30"/>
        </w:rPr>
      </w:pPr>
    </w:p>
    <w:p w:rsidR="00837E57" w:rsidRPr="00837E57" w:rsidRDefault="00837E57" w:rsidP="00AB0AD6">
      <w:pPr>
        <w:rPr>
          <w:sz w:val="30"/>
          <w:szCs w:val="30"/>
          <w:u w:val="single"/>
        </w:rPr>
      </w:pPr>
      <w:r w:rsidRPr="00837E57">
        <w:rPr>
          <w:sz w:val="30"/>
          <w:szCs w:val="30"/>
          <w:u w:val="single"/>
        </w:rPr>
        <w:t>Ils se préparent :</w:t>
      </w:r>
    </w:p>
    <w:p w:rsidR="00837E57" w:rsidRDefault="00837E57" w:rsidP="00837E57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>service militaire/ armée ;</w:t>
      </w:r>
    </w:p>
    <w:p w:rsidR="00837E57" w:rsidRDefault="00837E57" w:rsidP="00837E57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>à l’école, patriotisme ;</w:t>
      </w:r>
    </w:p>
    <w:p w:rsidR="00837E57" w:rsidRDefault="00837E57" w:rsidP="00837E57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>2 alliances s’opposent (Triple Alliance – Triple Entente).</w:t>
      </w:r>
    </w:p>
    <w:p w:rsidR="005B4C88" w:rsidRDefault="005B4C88" w:rsidP="005B4C88">
      <w:pPr>
        <w:rPr>
          <w:sz w:val="30"/>
          <w:szCs w:val="30"/>
        </w:rPr>
      </w:pPr>
    </w:p>
    <w:p w:rsidR="001265E9" w:rsidRDefault="001265E9" w:rsidP="005B4C88">
      <w:pPr>
        <w:rPr>
          <w:sz w:val="30"/>
          <w:szCs w:val="30"/>
        </w:rPr>
      </w:pPr>
    </w:p>
    <w:p w:rsidR="001265E9" w:rsidRDefault="001265E9" w:rsidP="005B4C88">
      <w:pPr>
        <w:rPr>
          <w:sz w:val="30"/>
          <w:szCs w:val="30"/>
        </w:rPr>
      </w:pPr>
    </w:p>
    <w:p w:rsidR="001265E9" w:rsidRDefault="001265E9" w:rsidP="005B4C88">
      <w:pPr>
        <w:rPr>
          <w:sz w:val="30"/>
          <w:szCs w:val="30"/>
        </w:rPr>
      </w:pPr>
    </w:p>
    <w:p w:rsidR="001265E9" w:rsidRDefault="001265E9" w:rsidP="005B4C88">
      <w:pPr>
        <w:rPr>
          <w:sz w:val="30"/>
          <w:szCs w:val="30"/>
        </w:rPr>
      </w:pPr>
    </w:p>
    <w:p w:rsidR="001265E9" w:rsidRDefault="001265E9" w:rsidP="005B4C88">
      <w:pPr>
        <w:rPr>
          <w:sz w:val="30"/>
          <w:szCs w:val="30"/>
        </w:rPr>
      </w:pPr>
    </w:p>
    <w:p w:rsidR="001265E9" w:rsidRDefault="001265E9" w:rsidP="005B4C88">
      <w:pPr>
        <w:rPr>
          <w:sz w:val="30"/>
          <w:szCs w:val="30"/>
        </w:rPr>
      </w:pPr>
    </w:p>
    <w:p w:rsidR="005B4C88" w:rsidRPr="005B4C88" w:rsidRDefault="005B4C88" w:rsidP="005B4C88">
      <w:pPr>
        <w:pStyle w:val="Paragraphedeliste"/>
        <w:numPr>
          <w:ilvl w:val="0"/>
          <w:numId w:val="1"/>
        </w:numPr>
        <w:rPr>
          <w:b/>
          <w:color w:val="FF0000"/>
          <w:sz w:val="30"/>
          <w:szCs w:val="30"/>
          <w:u w:val="single"/>
        </w:rPr>
      </w:pPr>
      <w:r w:rsidRPr="005B4C88">
        <w:rPr>
          <w:b/>
          <w:color w:val="FF0000"/>
          <w:sz w:val="30"/>
          <w:szCs w:val="30"/>
          <w:u w:val="single"/>
        </w:rPr>
        <w:lastRenderedPageBreak/>
        <w:t>Le déclenchement de la guerre.</w:t>
      </w:r>
    </w:p>
    <w:p w:rsidR="005B4C88" w:rsidRPr="005B4C88" w:rsidRDefault="00895EA7" w:rsidP="005B4C88">
      <w:pPr>
        <w:pStyle w:val="Paragraphedeliste"/>
        <w:rPr>
          <w:sz w:val="30"/>
          <w:szCs w:val="30"/>
        </w:rPr>
      </w:pPr>
      <w:r>
        <w:rPr>
          <w:noProof/>
          <w:lang w:eastAsia="fr-FR"/>
        </w:rPr>
        <w:pict>
          <v:shape id="_x0000_s1031" type="#_x0000_t202" style="position:absolute;left:0;text-align:left;margin-left:228.8pt;margin-top:1.6pt;width:309.35pt;height:185.9pt;z-index:251667456" strokeweight="2.25pt">
            <v:textbox>
              <w:txbxContent>
                <w:p w:rsidR="001265E9" w:rsidRPr="005E5F7F" w:rsidRDefault="001265E9" w:rsidP="001265E9">
                  <w:pPr>
                    <w:jc w:val="both"/>
                    <w:rPr>
                      <w:rFonts w:ascii="Garamond" w:hAnsi="Garamond"/>
                      <w:b/>
                      <w:bCs/>
                      <w:sz w:val="24"/>
                      <w:szCs w:val="24"/>
                    </w:rPr>
                  </w:pPr>
                  <w:r w:rsidRPr="005E5F7F">
                    <w:rPr>
                      <w:rFonts w:ascii="Garamond" w:hAnsi="Garamond"/>
                      <w:b/>
                      <w:bCs/>
                      <w:sz w:val="24"/>
                      <w:szCs w:val="24"/>
                    </w:rPr>
                    <w:t>Chronologie des déclarations de guerre de l’été 1914.</w:t>
                  </w:r>
                </w:p>
                <w:p w:rsidR="001265E9" w:rsidRPr="005E5F7F" w:rsidRDefault="001265E9" w:rsidP="001265E9">
                  <w:pPr>
                    <w:jc w:val="both"/>
                    <w:rPr>
                      <w:rFonts w:ascii="Garamond" w:hAnsi="Garamond"/>
                      <w:sz w:val="12"/>
                      <w:szCs w:val="12"/>
                    </w:rPr>
                  </w:pPr>
                </w:p>
                <w:p w:rsidR="001265E9" w:rsidRDefault="001265E9" w:rsidP="001265E9">
                  <w:pPr>
                    <w:jc w:val="both"/>
                    <w:rPr>
                      <w:rFonts w:ascii="Garamond" w:hAnsi="Garamond"/>
                      <w:sz w:val="21"/>
                      <w:szCs w:val="21"/>
                    </w:rPr>
                  </w:pPr>
                  <w:r>
                    <w:rPr>
                      <w:rFonts w:ascii="Garamond" w:hAnsi="Garamond"/>
                      <w:sz w:val="21"/>
                      <w:szCs w:val="21"/>
                    </w:rPr>
                    <w:t>Le 28 juin 1914, à Sarajevo, en Bosnie, François Ferdinand, l’héritier de la couronne d’Autriche, est assassiné par un terroriste serbe.</w:t>
                  </w:r>
                </w:p>
                <w:p w:rsidR="001265E9" w:rsidRPr="00BE0012" w:rsidRDefault="001265E9" w:rsidP="001265E9">
                  <w:pPr>
                    <w:jc w:val="both"/>
                    <w:rPr>
                      <w:rFonts w:ascii="Garamond" w:hAnsi="Garamond"/>
                      <w:sz w:val="16"/>
                      <w:szCs w:val="16"/>
                    </w:rPr>
                  </w:pPr>
                </w:p>
                <w:tbl>
                  <w:tblPr>
                    <w:tblStyle w:val="Grilledutableau"/>
                    <w:tblW w:w="0" w:type="auto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ook w:val="01E0" w:firstRow="1" w:lastRow="1" w:firstColumn="1" w:lastColumn="1" w:noHBand="0" w:noVBand="0"/>
                  </w:tblPr>
                  <w:tblGrid>
                    <w:gridCol w:w="1096"/>
                    <w:gridCol w:w="4824"/>
                  </w:tblGrid>
                  <w:tr w:rsidR="001265E9" w:rsidTr="00E6630D">
                    <w:tc>
                      <w:tcPr>
                        <w:tcW w:w="1096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</w:pPr>
                        <w:r w:rsidRPr="008F3756"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  <w:t>23 juillet :</w:t>
                        </w:r>
                      </w:p>
                    </w:tc>
                    <w:tc>
                      <w:tcPr>
                        <w:tcW w:w="4824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</w:rPr>
                        </w:pPr>
                        <w:r w:rsidRPr="008F3756">
                          <w:rPr>
                            <w:rFonts w:ascii="Garamond" w:hAnsi="Garamond"/>
                          </w:rPr>
                          <w:t xml:space="preserve">l’Autriche lance un ultimatum (avertissement) à </w:t>
                        </w:r>
                        <w:smartTag w:uri="urn:schemas-microsoft-com:office:smarttags" w:element="PersonName">
                          <w:smartTagPr>
                            <w:attr w:name="ProductID" w:val="la Serbie.￼￼"/>
                          </w:smartTagPr>
                          <w:r w:rsidRPr="008F3756">
                            <w:rPr>
                              <w:rFonts w:ascii="Garamond" w:hAnsi="Garamond"/>
                            </w:rPr>
                            <w:t>la Serbie.</w:t>
                          </w:r>
                        </w:smartTag>
                      </w:p>
                    </w:tc>
                  </w:tr>
                  <w:tr w:rsidR="001265E9" w:rsidTr="00E6630D">
                    <w:tc>
                      <w:tcPr>
                        <w:tcW w:w="1096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</w:pPr>
                        <w:r w:rsidRPr="008F3756"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  <w:t>25 juillet :</w:t>
                        </w:r>
                      </w:p>
                    </w:tc>
                    <w:tc>
                      <w:tcPr>
                        <w:tcW w:w="4824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</w:rPr>
                        </w:pPr>
                        <w:smartTag w:uri="urn:schemas-microsoft-com:office:smarttags" w:element="PersonName">
                          <w:smartTagPr>
                            <w:attr w:name="ProductID" w:val="la Russie"/>
                          </w:smartTagPr>
                          <w:r w:rsidRPr="008F3756">
                            <w:rPr>
                              <w:rFonts w:ascii="Garamond" w:hAnsi="Garamond"/>
                            </w:rPr>
                            <w:t>la Russie</w:t>
                          </w:r>
                        </w:smartTag>
                        <w:r w:rsidRPr="008F3756">
                          <w:rPr>
                            <w:rFonts w:ascii="Garamond" w:hAnsi="Garamond"/>
                          </w:rPr>
                          <w:t xml:space="preserve"> apporte son soutien à </w:t>
                        </w:r>
                        <w:smartTag w:uri="urn:schemas-microsoft-com:office:smarttags" w:element="PersonName">
                          <w:smartTagPr>
                            <w:attr w:name="ProductID" w:val="la Serbie.￼￼"/>
                          </w:smartTagPr>
                          <w:r w:rsidRPr="008F3756">
                            <w:rPr>
                              <w:rFonts w:ascii="Garamond" w:hAnsi="Garamond"/>
                            </w:rPr>
                            <w:t>la Serbie.</w:t>
                          </w:r>
                        </w:smartTag>
                      </w:p>
                    </w:tc>
                  </w:tr>
                  <w:tr w:rsidR="001265E9" w:rsidTr="00E6630D">
                    <w:tc>
                      <w:tcPr>
                        <w:tcW w:w="1096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</w:pPr>
                        <w:r w:rsidRPr="008F3756"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  <w:t>28 juillet :</w:t>
                        </w:r>
                      </w:p>
                    </w:tc>
                    <w:tc>
                      <w:tcPr>
                        <w:tcW w:w="4824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</w:rPr>
                        </w:pPr>
                        <w:r w:rsidRPr="008F3756">
                          <w:rPr>
                            <w:rFonts w:ascii="Garamond" w:hAnsi="Garamond"/>
                          </w:rPr>
                          <w:t xml:space="preserve">l’Autriche déclare la guerre à </w:t>
                        </w:r>
                        <w:smartTag w:uri="urn:schemas-microsoft-com:office:smarttags" w:element="PersonName">
                          <w:smartTagPr>
                            <w:attr w:name="ProductID" w:val="la Serbie.￼￼"/>
                          </w:smartTagPr>
                          <w:r w:rsidRPr="008F3756">
                            <w:rPr>
                              <w:rFonts w:ascii="Garamond" w:hAnsi="Garamond"/>
                            </w:rPr>
                            <w:t>la Serbie.</w:t>
                          </w:r>
                        </w:smartTag>
                      </w:p>
                    </w:tc>
                  </w:tr>
                  <w:tr w:rsidR="001265E9" w:rsidTr="00E6630D">
                    <w:tc>
                      <w:tcPr>
                        <w:tcW w:w="1096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</w:pPr>
                        <w:r w:rsidRPr="008F3756"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  <w:t>30 juillet :</w:t>
                        </w:r>
                      </w:p>
                    </w:tc>
                    <w:tc>
                      <w:tcPr>
                        <w:tcW w:w="4824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</w:rPr>
                        </w:pPr>
                        <w:smartTag w:uri="urn:schemas-microsoft-com:office:smarttags" w:element="PersonName">
                          <w:smartTagPr>
                            <w:attr w:name="ProductID" w:val="la Russie"/>
                          </w:smartTagPr>
                          <w:r w:rsidRPr="008F3756">
                            <w:rPr>
                              <w:rFonts w:ascii="Garamond" w:hAnsi="Garamond"/>
                            </w:rPr>
                            <w:t>la Russie</w:t>
                          </w:r>
                        </w:smartTag>
                        <w:r w:rsidRPr="008F3756">
                          <w:rPr>
                            <w:rFonts w:ascii="Garamond" w:hAnsi="Garamond"/>
                          </w:rPr>
                          <w:t xml:space="preserve"> mobilise.</w:t>
                        </w:r>
                      </w:p>
                    </w:tc>
                  </w:tr>
                  <w:tr w:rsidR="001265E9" w:rsidTr="00E6630D">
                    <w:tc>
                      <w:tcPr>
                        <w:tcW w:w="1096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</w:pPr>
                        <w:r w:rsidRPr="008F3756"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  <w:t>31 juillet :</w:t>
                        </w:r>
                      </w:p>
                    </w:tc>
                    <w:tc>
                      <w:tcPr>
                        <w:tcW w:w="4824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</w:rPr>
                        </w:pPr>
                        <w:r w:rsidRPr="008F3756">
                          <w:rPr>
                            <w:rFonts w:ascii="Garamond" w:hAnsi="Garamond"/>
                          </w:rPr>
                          <w:t>l’Allemagne lance un ultimatum à la Russie.</w:t>
                        </w:r>
                      </w:p>
                    </w:tc>
                  </w:tr>
                  <w:tr w:rsidR="001265E9" w:rsidTr="00E6630D">
                    <w:tc>
                      <w:tcPr>
                        <w:tcW w:w="1096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</w:pPr>
                        <w:r w:rsidRPr="008F3756"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  <w:t>1</w:t>
                        </w:r>
                        <w:r w:rsidRPr="008F3756"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  <w:vertAlign w:val="superscript"/>
                          </w:rPr>
                          <w:t>er</w:t>
                        </w:r>
                        <w:r w:rsidRPr="008F3756"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  <w:t xml:space="preserve"> août :</w:t>
                        </w:r>
                      </w:p>
                    </w:tc>
                    <w:tc>
                      <w:tcPr>
                        <w:tcW w:w="4824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</w:rPr>
                        </w:pPr>
                        <w:r w:rsidRPr="008F3756">
                          <w:rPr>
                            <w:rFonts w:ascii="Garamond" w:hAnsi="Garamond"/>
                          </w:rPr>
                          <w:t>l'Allemagne déclare la guerre à la Russie.</w:t>
                        </w:r>
                      </w:p>
                    </w:tc>
                  </w:tr>
                  <w:tr w:rsidR="001265E9" w:rsidTr="00E6630D">
                    <w:tc>
                      <w:tcPr>
                        <w:tcW w:w="1096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</w:pPr>
                        <w:r w:rsidRPr="008F3756"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  <w:t>2 août :</w:t>
                        </w:r>
                      </w:p>
                    </w:tc>
                    <w:tc>
                      <w:tcPr>
                        <w:tcW w:w="4824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</w:rPr>
                        </w:pPr>
                        <w:smartTag w:uri="urn:schemas-microsoft-com:office:smarttags" w:element="PersonName">
                          <w:smartTagPr>
                            <w:attr w:name="ProductID" w:val="la France"/>
                          </w:smartTagPr>
                          <w:r w:rsidRPr="008F3756">
                            <w:rPr>
                              <w:rFonts w:ascii="Garamond" w:hAnsi="Garamond"/>
                            </w:rPr>
                            <w:t>la France</w:t>
                          </w:r>
                        </w:smartTag>
                        <w:r w:rsidRPr="008F3756">
                          <w:rPr>
                            <w:rFonts w:ascii="Garamond" w:hAnsi="Garamond"/>
                          </w:rPr>
                          <w:t xml:space="preserve"> mobilise.</w:t>
                        </w:r>
                      </w:p>
                    </w:tc>
                  </w:tr>
                  <w:tr w:rsidR="001265E9" w:rsidTr="00E6630D">
                    <w:tc>
                      <w:tcPr>
                        <w:tcW w:w="1096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</w:pPr>
                        <w:r w:rsidRPr="008F3756"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  <w:t>3 août :</w:t>
                        </w:r>
                      </w:p>
                    </w:tc>
                    <w:tc>
                      <w:tcPr>
                        <w:tcW w:w="4824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</w:rPr>
                        </w:pPr>
                        <w:r w:rsidRPr="008F3756">
                          <w:rPr>
                            <w:rFonts w:ascii="Garamond" w:hAnsi="Garamond"/>
                          </w:rPr>
                          <w:t xml:space="preserve">l’Allemagne envahit </w:t>
                        </w:r>
                        <w:smartTag w:uri="urn:schemas-microsoft-com:office:smarttags" w:element="PersonName">
                          <w:smartTagPr>
                            <w:attr w:name="ProductID" w:val="la Belgique"/>
                          </w:smartTagPr>
                          <w:r w:rsidRPr="008F3756">
                            <w:rPr>
                              <w:rFonts w:ascii="Garamond" w:hAnsi="Garamond"/>
                            </w:rPr>
                            <w:t>la Belgique</w:t>
                          </w:r>
                        </w:smartTag>
                        <w:r w:rsidRPr="008F3756">
                          <w:rPr>
                            <w:rFonts w:ascii="Garamond" w:hAnsi="Garamond"/>
                          </w:rPr>
                          <w:t xml:space="preserve"> et le Luxembourg, et déclare la guerre à la France.</w:t>
                        </w:r>
                      </w:p>
                    </w:tc>
                  </w:tr>
                  <w:tr w:rsidR="001265E9" w:rsidTr="00E6630D">
                    <w:tc>
                      <w:tcPr>
                        <w:tcW w:w="1096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</w:pPr>
                        <w:r w:rsidRPr="008F3756">
                          <w:rPr>
                            <w:rFonts w:ascii="Garamond" w:hAnsi="Garamond"/>
                            <w:b/>
                            <w:bCs/>
                            <w:sz w:val="21"/>
                            <w:szCs w:val="21"/>
                          </w:rPr>
                          <w:t>4 août :</w:t>
                        </w:r>
                      </w:p>
                    </w:tc>
                    <w:tc>
                      <w:tcPr>
                        <w:tcW w:w="4824" w:type="dxa"/>
                      </w:tcPr>
                      <w:p w:rsidR="001265E9" w:rsidRPr="008F3756" w:rsidRDefault="001265E9" w:rsidP="00BE0012">
                        <w:pPr>
                          <w:jc w:val="both"/>
                          <w:rPr>
                            <w:rFonts w:ascii="Garamond" w:hAnsi="Garamond"/>
                          </w:rPr>
                        </w:pPr>
                        <w:r w:rsidRPr="008F3756">
                          <w:rPr>
                            <w:rFonts w:ascii="Garamond" w:hAnsi="Garamond"/>
                          </w:rPr>
                          <w:t>le Royaume-Uni déclare la guerre à l’Allemagne.</w:t>
                        </w:r>
                      </w:p>
                    </w:tc>
                  </w:tr>
                </w:tbl>
                <w:p w:rsidR="001265E9" w:rsidRPr="008F3756" w:rsidRDefault="001265E9" w:rsidP="001265E9">
                  <w:pPr>
                    <w:jc w:val="both"/>
                    <w:rPr>
                      <w:rFonts w:ascii="Garamond" w:hAnsi="Garamond"/>
                      <w:sz w:val="6"/>
                      <w:szCs w:val="6"/>
                    </w:rPr>
                  </w:pPr>
                </w:p>
                <w:p w:rsidR="001265E9" w:rsidRPr="0010497A" w:rsidRDefault="001265E9" w:rsidP="001265E9">
                  <w:pPr>
                    <w:rPr>
                      <w:rFonts w:ascii="Garamond" w:hAnsi="Garamond"/>
                      <w:sz w:val="14"/>
                      <w:szCs w:val="14"/>
                    </w:rPr>
                  </w:pPr>
                </w:p>
                <w:p w:rsidR="001265E9" w:rsidRPr="0010497A" w:rsidRDefault="001265E9" w:rsidP="001265E9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AB0AD6" w:rsidRDefault="001265E9" w:rsidP="00AB0AD6">
      <w:pPr>
        <w:rPr>
          <w:sz w:val="30"/>
          <w:szCs w:val="30"/>
        </w:rPr>
      </w:pPr>
      <w:r w:rsidRPr="00E6630D">
        <w:rPr>
          <w:noProof/>
          <w:lang w:eastAsia="fr-FR"/>
        </w:rPr>
        <w:drawing>
          <wp:inline distT="0" distB="0" distL="0" distR="0" wp14:anchorId="1475A22C" wp14:editId="7FDB3BA3">
            <wp:extent cx="2868559" cy="1692322"/>
            <wp:effectExtent l="19050" t="0" r="7991" b="0"/>
            <wp:docPr id="19" name="Image 17" descr="sarajevo_assassin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rajevo_assassinat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3208" cy="1700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0"/>
          <w:szCs w:val="30"/>
        </w:rPr>
        <w:t xml:space="preserve"> </w:t>
      </w:r>
    </w:p>
    <w:p w:rsidR="001265E9" w:rsidRDefault="001265E9" w:rsidP="00AB0AD6">
      <w:pPr>
        <w:rPr>
          <w:sz w:val="30"/>
          <w:szCs w:val="30"/>
        </w:rPr>
      </w:pPr>
    </w:p>
    <w:p w:rsidR="001265E9" w:rsidRDefault="001265E9" w:rsidP="00AB0AD6">
      <w:pPr>
        <w:rPr>
          <w:sz w:val="30"/>
          <w:szCs w:val="30"/>
        </w:rPr>
      </w:pPr>
    </w:p>
    <w:p w:rsidR="001265E9" w:rsidRDefault="001265E9" w:rsidP="00AB0AD6">
      <w:pPr>
        <w:rPr>
          <w:sz w:val="30"/>
          <w:szCs w:val="30"/>
        </w:rPr>
      </w:pPr>
    </w:p>
    <w:p w:rsidR="001265E9" w:rsidRDefault="001265E9" w:rsidP="00AB0AD6">
      <w:pPr>
        <w:rPr>
          <w:sz w:val="30"/>
          <w:szCs w:val="30"/>
        </w:rPr>
      </w:pPr>
      <w:r>
        <w:rPr>
          <w:sz w:val="30"/>
          <w:szCs w:val="30"/>
        </w:rPr>
        <w:t>Après l’assassinat du prince d’Autriche à Sarajevo le 28 juin 1914, le jeu des alliances embrase toute l’Europe du 28 juillet  au 4 août, en une semaine seulement !</w:t>
      </w:r>
    </w:p>
    <w:p w:rsidR="001265E9" w:rsidRDefault="001265E9" w:rsidP="00AB0AD6">
      <w:pPr>
        <w:rPr>
          <w:sz w:val="30"/>
          <w:szCs w:val="30"/>
        </w:rPr>
      </w:pPr>
    </w:p>
    <w:p w:rsidR="001265E9" w:rsidRDefault="001265E9" w:rsidP="00AB0AD6">
      <w:pPr>
        <w:rPr>
          <w:sz w:val="30"/>
          <w:szCs w:val="30"/>
        </w:rPr>
      </w:pPr>
      <w:r>
        <w:rPr>
          <w:sz w:val="30"/>
          <w:szCs w:val="30"/>
        </w:rPr>
        <w:t>mobiliser = préparer son armée à faire la guerre</w:t>
      </w:r>
    </w:p>
    <w:p w:rsidR="001265E9" w:rsidRDefault="001265E9" w:rsidP="00AB0AD6">
      <w:pPr>
        <w:rPr>
          <w:sz w:val="30"/>
          <w:szCs w:val="30"/>
        </w:rPr>
      </w:pPr>
    </w:p>
    <w:p w:rsidR="001265E9" w:rsidRDefault="001265E9" w:rsidP="00AB0AD6">
      <w:pPr>
        <w:rPr>
          <w:sz w:val="30"/>
          <w:szCs w:val="30"/>
        </w:rPr>
      </w:pPr>
    </w:p>
    <w:p w:rsidR="001265E9" w:rsidRPr="001265E9" w:rsidRDefault="001265E9" w:rsidP="001265E9">
      <w:pPr>
        <w:pStyle w:val="Paragraphedeliste"/>
        <w:numPr>
          <w:ilvl w:val="0"/>
          <w:numId w:val="1"/>
        </w:numPr>
        <w:rPr>
          <w:b/>
          <w:color w:val="FF0000"/>
          <w:sz w:val="30"/>
          <w:szCs w:val="30"/>
          <w:u w:val="single"/>
        </w:rPr>
      </w:pPr>
      <w:r w:rsidRPr="001265E9">
        <w:rPr>
          <w:b/>
          <w:color w:val="FF0000"/>
          <w:sz w:val="30"/>
          <w:szCs w:val="30"/>
          <w:u w:val="single"/>
        </w:rPr>
        <w:t>Le départ à la guerre.</w:t>
      </w:r>
    </w:p>
    <w:p w:rsidR="001265E9" w:rsidRDefault="00895EA7" w:rsidP="001265E9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pict>
          <v:shape id="_x0000_s1032" type="#_x0000_t202" style="position:absolute;margin-left:8.55pt;margin-top:15.25pt;width:500.75pt;height:298.4pt;z-index:251668480" filled="f" strokeweight="2.25pt">
            <v:textbox>
              <w:txbxContent>
                <w:p w:rsidR="001265E9" w:rsidRPr="00C27B2E" w:rsidRDefault="001265E9" w:rsidP="001265E9">
                  <w:pPr>
                    <w:rPr>
                      <w:b/>
                      <w:bCs/>
                      <w:u w:val="single"/>
                    </w:rPr>
                  </w:pPr>
                  <w:r w:rsidRPr="00C27B2E">
                    <w:rPr>
                      <w:b/>
                      <w:bCs/>
                      <w:u w:val="single"/>
                    </w:rPr>
                    <w:t>La mobilisation en France</w:t>
                  </w:r>
                  <w:r w:rsidRPr="00C27B2E">
                    <w:rPr>
                      <w:b/>
                      <w:bCs/>
                    </w:rPr>
                    <w:tab/>
                  </w:r>
                  <w:r w:rsidRPr="00C27B2E">
                    <w:rPr>
                      <w:b/>
                      <w:bCs/>
                    </w:rPr>
                    <w:tab/>
                  </w:r>
                  <w:r w:rsidRPr="00C27B2E">
                    <w:rPr>
                      <w:b/>
                      <w:bCs/>
                    </w:rPr>
                    <w:tab/>
                  </w:r>
                  <w:r w:rsidRPr="00C27B2E">
                    <w:rPr>
                      <w:b/>
                      <w:bCs/>
                    </w:rPr>
                    <w:tab/>
                  </w:r>
                  <w:r>
                    <w:rPr>
                      <w:b/>
                      <w:bCs/>
                    </w:rPr>
                    <w:tab/>
                  </w:r>
                  <w:r w:rsidRPr="00C27B2E">
                    <w:rPr>
                      <w:b/>
                      <w:bCs/>
                      <w:u w:val="single"/>
                    </w:rPr>
                    <w:t>La mobilisation en Allemagne.</w:t>
                  </w:r>
                </w:p>
                <w:p w:rsidR="001265E9" w:rsidRDefault="001265E9" w:rsidP="001265E9">
                  <w:r w:rsidRPr="00E60F81">
                    <w:rPr>
                      <w:noProof/>
                      <w:lang w:eastAsia="fr-FR"/>
                    </w:rPr>
                    <w:drawing>
                      <wp:inline distT="0" distB="0" distL="0" distR="0" wp14:anchorId="6376F3A3" wp14:editId="656DA50E">
                        <wp:extent cx="3003550" cy="2565400"/>
                        <wp:effectExtent l="0" t="0" r="0" b="0"/>
                        <wp:docPr id="2" name="Imag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" descr="mobilisation_franc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97200" cy="25654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</w:t>
                  </w:r>
                  <w:r>
                    <w:tab/>
                  </w:r>
                  <w:r>
                    <w:tab/>
                  </w:r>
                  <w:r w:rsidRPr="00E60F81">
                    <w:rPr>
                      <w:noProof/>
                      <w:lang w:eastAsia="fr-FR"/>
                    </w:rPr>
                    <w:drawing>
                      <wp:inline distT="0" distB="0" distL="0" distR="0" wp14:anchorId="3A61F90E" wp14:editId="5B9C684C">
                        <wp:extent cx="2252980" cy="2628900"/>
                        <wp:effectExtent l="0" t="0" r="0" b="0"/>
                        <wp:docPr id="3" name="Imag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" descr="mobilisation_allemagn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46630" cy="26289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1265E9" w:rsidRDefault="001265E9" w:rsidP="001265E9"/>
                <w:tbl>
                  <w:tblPr>
                    <w:tblStyle w:val="Grilledutableau"/>
                    <w:tblW w:w="8748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ook w:val="01E0" w:firstRow="1" w:lastRow="1" w:firstColumn="1" w:lastColumn="1" w:noHBand="0" w:noVBand="0"/>
                  </w:tblPr>
                  <w:tblGrid>
                    <w:gridCol w:w="5211"/>
                    <w:gridCol w:w="426"/>
                    <w:gridCol w:w="3111"/>
                  </w:tblGrid>
                  <w:tr w:rsidR="001265E9" w:rsidRPr="00553FD1" w:rsidTr="00A63CFB">
                    <w:tc>
                      <w:tcPr>
                        <w:tcW w:w="5211" w:type="dxa"/>
                      </w:tcPr>
                      <w:p w:rsidR="001265E9" w:rsidRPr="00553FD1" w:rsidRDefault="001265E9" w:rsidP="00C27B2E">
                        <w:pPr>
                          <w:jc w:val="both"/>
                          <w:rPr>
                            <w:rFonts w:ascii="Garamond" w:hAnsi="Garamond"/>
                            <w:sz w:val="22"/>
                            <w:szCs w:val="22"/>
                          </w:rPr>
                        </w:pPr>
                        <w:r w:rsidRPr="00553FD1">
                          <w:rPr>
                            <w:rFonts w:ascii="Garamond" w:hAnsi="Garamond"/>
                            <w:sz w:val="22"/>
                            <w:szCs w:val="22"/>
                          </w:rPr>
                          <w:t>Départ d’un train de mobilisés de Paris, gare de l’Est, le 4 août 1914. On lit sur les wagons : « A Berlin ! ». Mais tous les hommes ne sont pas partis dans l’enthousiasme ou en y voyant l’occasion d’une revanche.</w:t>
                        </w:r>
                      </w:p>
                    </w:tc>
                    <w:tc>
                      <w:tcPr>
                        <w:tcW w:w="426" w:type="dxa"/>
                      </w:tcPr>
                      <w:p w:rsidR="001265E9" w:rsidRPr="00553FD1" w:rsidRDefault="001265E9" w:rsidP="00C27B2E">
                        <w:pPr>
                          <w:jc w:val="both"/>
                          <w:rPr>
                            <w:rFonts w:ascii="Garamond" w:hAnsi="Garamond"/>
                          </w:rPr>
                        </w:pPr>
                      </w:p>
                    </w:tc>
                    <w:tc>
                      <w:tcPr>
                        <w:tcW w:w="3111" w:type="dxa"/>
                      </w:tcPr>
                      <w:p w:rsidR="001265E9" w:rsidRPr="00553FD1" w:rsidRDefault="001265E9" w:rsidP="00C27B2E">
                        <w:pPr>
                          <w:jc w:val="both"/>
                          <w:rPr>
                            <w:rFonts w:ascii="Garamond" w:hAnsi="Garamond"/>
                          </w:rPr>
                        </w:pPr>
                        <w:r>
                          <w:rPr>
                            <w:rFonts w:ascii="Garamond" w:hAnsi="Garamond"/>
                          </w:rPr>
                          <w:t>Départ des soldats allemands le 4 août 1914. Sur les wagons, on lit : « </w:t>
                        </w:r>
                        <w:proofErr w:type="spellStart"/>
                        <w:r>
                          <w:rPr>
                            <w:rFonts w:ascii="Garamond" w:hAnsi="Garamond"/>
                          </w:rPr>
                          <w:t>Nach</w:t>
                        </w:r>
                        <w:proofErr w:type="spellEnd"/>
                        <w:r>
                          <w:rPr>
                            <w:rFonts w:ascii="Garamond" w:hAnsi="Garamond"/>
                          </w:rPr>
                          <w:t xml:space="preserve"> Paris » ; un soldat dessine Joffre (un chef de l’armée française).</w:t>
                        </w:r>
                      </w:p>
                    </w:tc>
                  </w:tr>
                </w:tbl>
                <w:p w:rsidR="001265E9" w:rsidRPr="00553FD1" w:rsidRDefault="001265E9" w:rsidP="001265E9">
                  <w:pPr>
                    <w:rPr>
                      <w:rFonts w:ascii="Garamond" w:hAnsi="Garamond"/>
                    </w:rPr>
                  </w:pPr>
                </w:p>
              </w:txbxContent>
            </v:textbox>
          </v:shape>
        </w:pict>
      </w: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1265E9" w:rsidP="001265E9">
      <w:pPr>
        <w:rPr>
          <w:sz w:val="30"/>
          <w:szCs w:val="30"/>
        </w:rPr>
      </w:pPr>
    </w:p>
    <w:p w:rsidR="001265E9" w:rsidRDefault="00A5514C" w:rsidP="001265E9">
      <w:pPr>
        <w:rPr>
          <w:sz w:val="30"/>
          <w:szCs w:val="30"/>
        </w:rPr>
      </w:pPr>
      <w:r>
        <w:rPr>
          <w:sz w:val="30"/>
          <w:szCs w:val="30"/>
        </w:rPr>
        <w:t>Les hommes ont l’air contents et confiants en leur victoire.</w:t>
      </w:r>
    </w:p>
    <w:p w:rsidR="00A5514C" w:rsidRDefault="00A5514C" w:rsidP="001265E9">
      <w:pPr>
        <w:rPr>
          <w:sz w:val="30"/>
          <w:szCs w:val="30"/>
        </w:rPr>
      </w:pPr>
      <w:r>
        <w:rPr>
          <w:sz w:val="30"/>
          <w:szCs w:val="30"/>
        </w:rPr>
        <w:t>C’est peut-être pour se donner du courage.</w:t>
      </w:r>
    </w:p>
    <w:p w:rsidR="00A5514C" w:rsidRDefault="00A5514C" w:rsidP="001265E9">
      <w:pPr>
        <w:rPr>
          <w:sz w:val="30"/>
          <w:szCs w:val="30"/>
        </w:rPr>
      </w:pPr>
      <w:r>
        <w:rPr>
          <w:sz w:val="30"/>
          <w:szCs w:val="30"/>
        </w:rPr>
        <w:lastRenderedPageBreak/>
        <w:t>La majorité des Français ne se réjouit pas</w:t>
      </w:r>
      <w:r w:rsidR="00AF7D8E">
        <w:rPr>
          <w:sz w:val="30"/>
          <w:szCs w:val="30"/>
        </w:rPr>
        <w:t xml:space="preserve"> </w:t>
      </w:r>
      <w:r>
        <w:rPr>
          <w:sz w:val="30"/>
          <w:szCs w:val="30"/>
        </w:rPr>
        <w:t>d’aller faire la guerre.</w:t>
      </w:r>
    </w:p>
    <w:p w:rsidR="00A5514C" w:rsidRDefault="00A5514C" w:rsidP="001265E9">
      <w:pPr>
        <w:rPr>
          <w:sz w:val="30"/>
          <w:szCs w:val="30"/>
        </w:rPr>
      </w:pPr>
      <w:r>
        <w:rPr>
          <w:sz w:val="30"/>
          <w:szCs w:val="30"/>
        </w:rPr>
        <w:t>Défendre la France est juste nécessaire.</w:t>
      </w:r>
    </w:p>
    <w:p w:rsidR="001265E9" w:rsidRDefault="001265E9" w:rsidP="001265E9">
      <w:pPr>
        <w:rPr>
          <w:sz w:val="30"/>
          <w:szCs w:val="30"/>
        </w:rPr>
      </w:pPr>
    </w:p>
    <w:p w:rsidR="001265E9" w:rsidRDefault="00895EA7" w:rsidP="001265E9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pict>
          <v:rect id="_x0000_s1033" style="position:absolute;margin-left:1.5pt;margin-top:1.75pt;width:518.65pt;height:156.7pt;z-index:251669504" strokeweight="2pt">
            <v:textbox>
              <w:txbxContent>
                <w:p w:rsidR="00A5514C" w:rsidRPr="00A63CFB" w:rsidRDefault="00A5514C" w:rsidP="00A5514C">
                  <w:pPr>
                    <w:rPr>
                      <w:rStyle w:val="apple-converted-space"/>
                      <w:rFonts w:ascii="Arial" w:hAnsi="Arial" w:cs="Arial"/>
                      <w:b/>
                      <w:color w:val="252525"/>
                      <w:sz w:val="24"/>
                      <w:szCs w:val="24"/>
                      <w:shd w:val="clear" w:color="auto" w:fill="FFFFFF"/>
                    </w:rPr>
                  </w:pPr>
                  <w:r w:rsidRPr="00A63CFB">
                    <w:rPr>
                      <w:rFonts w:cs="Arial"/>
                      <w:b/>
                      <w:color w:val="252525"/>
                      <w:sz w:val="24"/>
                      <w:szCs w:val="24"/>
                      <w:shd w:val="clear" w:color="auto" w:fill="FFFFFF"/>
                    </w:rPr>
                    <w:t>Témoignages de la réaction populaire à l’annonce de la guerre.</w:t>
                  </w:r>
                </w:p>
                <w:p w:rsidR="00A5514C" w:rsidRPr="00A63CFB" w:rsidRDefault="00A5514C" w:rsidP="00A5514C">
                  <w:pPr>
                    <w:rPr>
                      <w:rFonts w:cs="Arial"/>
                      <w:color w:val="252525"/>
                      <w:sz w:val="10"/>
                      <w:szCs w:val="10"/>
                      <w:shd w:val="clear" w:color="auto" w:fill="FFFFFF"/>
                    </w:rPr>
                  </w:pPr>
                </w:p>
                <w:p w:rsidR="00A5514C" w:rsidRPr="00860A2F" w:rsidRDefault="00A5514C" w:rsidP="00A5514C">
                  <w:pPr>
                    <w:jc w:val="both"/>
                    <w:rPr>
                      <w:rStyle w:val="citation"/>
                    </w:rPr>
                  </w:pPr>
                  <w:r>
                    <w:rPr>
                      <w:rFonts w:cs="Arial"/>
                      <w:color w:val="252525"/>
                      <w:shd w:val="clear" w:color="auto" w:fill="FFFFFF"/>
                    </w:rPr>
                    <w:sym w:font="Wingdings 3" w:char="00EA"/>
                  </w:r>
                  <w:r>
                    <w:rPr>
                      <w:rFonts w:cs="Arial"/>
                      <w:color w:val="252525"/>
                      <w:shd w:val="clear" w:color="auto" w:fill="FFFFFF"/>
                    </w:rPr>
                    <w:t xml:space="preserve"> </w:t>
                  </w:r>
                  <w:r w:rsidRPr="00860A2F">
                    <w:rPr>
                      <w:rFonts w:cs="Arial"/>
                      <w:shd w:val="clear" w:color="auto" w:fill="FFFFFF"/>
                    </w:rPr>
                    <w:t xml:space="preserve">A </w:t>
                  </w:r>
                  <w:r w:rsidRPr="00860A2F">
                    <w:rPr>
                      <w:rStyle w:val="apple-converted-space"/>
                      <w:rFonts w:cs="Arial"/>
                      <w:shd w:val="clear" w:color="auto" w:fill="FFFFFF"/>
                    </w:rPr>
                    <w:t> </w:t>
                  </w:r>
                  <w:hyperlink r:id="rId14" w:tooltip="Nyons" w:history="1">
                    <w:r w:rsidRPr="00860A2F">
                      <w:rPr>
                        <w:rStyle w:val="Lienhypertexte"/>
                        <w:rFonts w:cs="Arial"/>
                        <w:shd w:val="clear" w:color="auto" w:fill="FFFFFF"/>
                      </w:rPr>
                      <w:t>Nyons</w:t>
                    </w:r>
                  </w:hyperlink>
                  <w:r w:rsidRPr="00860A2F">
                    <w:rPr>
                      <w:rFonts w:cs="Arial"/>
                      <w:shd w:val="clear" w:color="auto" w:fill="FFFFFF"/>
                    </w:rPr>
                    <w:t>, ville de la</w:t>
                  </w:r>
                  <w:r w:rsidRPr="00860A2F">
                    <w:rPr>
                      <w:rStyle w:val="apple-converted-space"/>
                      <w:rFonts w:cs="Arial"/>
                      <w:shd w:val="clear" w:color="auto" w:fill="FFFFFF"/>
                    </w:rPr>
                    <w:t> </w:t>
                  </w:r>
                  <w:hyperlink r:id="rId15" w:tooltip="Drôme (département)" w:history="1">
                    <w:r w:rsidRPr="00860A2F">
                      <w:rPr>
                        <w:rStyle w:val="Lienhypertexte"/>
                        <w:rFonts w:cs="Arial"/>
                        <w:shd w:val="clear" w:color="auto" w:fill="FFFFFF"/>
                      </w:rPr>
                      <w:t>Drôme</w:t>
                    </w:r>
                  </w:hyperlink>
                  <w:r w:rsidRPr="00860A2F">
                    <w:rPr>
                      <w:rFonts w:cs="Arial"/>
                      <w:shd w:val="clear" w:color="auto" w:fill="FFFFFF"/>
                    </w:rPr>
                    <w:t>, l'instituteur témoigne :</w:t>
                  </w:r>
                  <w:r w:rsidRPr="00860A2F">
                    <w:rPr>
                      <w:rStyle w:val="apple-converted-space"/>
                      <w:rFonts w:cs="Arial"/>
                      <w:shd w:val="clear" w:color="auto" w:fill="FFFFFF"/>
                    </w:rPr>
                    <w:t> </w:t>
                  </w:r>
                  <w:r w:rsidRPr="00860A2F">
                    <w:rPr>
                      <w:rStyle w:val="citation"/>
                      <w:rFonts w:cs="Arial"/>
                      <w:i/>
                      <w:shd w:val="clear" w:color="auto" w:fill="FFFFFF"/>
                    </w:rPr>
                    <w:t>« La population, quoique préparée depuis plusieurs jours à la guerre par la presse, apprit la fâcheuse nouvelle avec une sorte de stupeur. J'ai vu quelques femmes pleurer. Les hommes avaient l'air triste, mais décidé. »</w:t>
                  </w:r>
                </w:p>
                <w:p w:rsidR="00A5514C" w:rsidRPr="00860A2F" w:rsidRDefault="00A5514C" w:rsidP="00A5514C">
                  <w:pPr>
                    <w:jc w:val="both"/>
                  </w:pPr>
                  <w:r w:rsidRPr="00860A2F">
                    <w:rPr>
                      <w:rFonts w:cs="Arial"/>
                      <w:shd w:val="clear" w:color="auto" w:fill="FFFFFF"/>
                    </w:rPr>
                    <w:sym w:font="Wingdings 3" w:char="00EA"/>
                  </w:r>
                  <w:r w:rsidRPr="00860A2F">
                    <w:rPr>
                      <w:rFonts w:cs="Arial"/>
                      <w:shd w:val="clear" w:color="auto" w:fill="FFFFFF"/>
                    </w:rPr>
                    <w:t xml:space="preserve"> À la stupeur initiale succéda souvent un certain abattement :</w:t>
                  </w:r>
                  <w:r w:rsidRPr="00860A2F">
                    <w:rPr>
                      <w:rStyle w:val="apple-converted-space"/>
                      <w:rFonts w:cs="Arial"/>
                      <w:shd w:val="clear" w:color="auto" w:fill="FFFFFF"/>
                    </w:rPr>
                    <w:t> </w:t>
                  </w:r>
                  <w:r w:rsidRPr="00860A2F">
                    <w:rPr>
                      <w:rStyle w:val="citation"/>
                      <w:i/>
                    </w:rPr>
                    <w:t>« la consternation, la tristesse, l'angoisse furent fort répandues, bien plus que les sentiments dictés par l'élan patriotique »</w:t>
                  </w:r>
                  <w:r w:rsidRPr="00860A2F">
                    <w:t>, et les manifestations d'enthousiasmes furent rares.</w:t>
                  </w:r>
                </w:p>
                <w:p w:rsidR="00A5514C" w:rsidRPr="00860A2F" w:rsidRDefault="00A5514C" w:rsidP="00A5514C">
                  <w:pPr>
                    <w:jc w:val="both"/>
                    <w:rPr>
                      <w:rFonts w:cs="Arial"/>
                      <w:shd w:val="clear" w:color="auto" w:fill="FFFFFF"/>
                    </w:rPr>
                  </w:pPr>
                  <w:r w:rsidRPr="00860A2F">
                    <w:rPr>
                      <w:rFonts w:cs="Arial"/>
                      <w:shd w:val="clear" w:color="auto" w:fill="FFFFFF"/>
                    </w:rPr>
                    <w:sym w:font="Wingdings 3" w:char="00EA"/>
                  </w:r>
                  <w:r w:rsidRPr="00860A2F">
                    <w:rPr>
                      <w:rFonts w:cs="Arial"/>
                      <w:shd w:val="clear" w:color="auto" w:fill="FFFFFF"/>
                    </w:rPr>
                    <w:t xml:space="preserve"> On partit,</w:t>
                  </w:r>
                  <w:r w:rsidRPr="00860A2F">
                    <w:rPr>
                      <w:rStyle w:val="apple-converted-space"/>
                      <w:rFonts w:cs="Arial"/>
                      <w:shd w:val="clear" w:color="auto" w:fill="FFFFFF"/>
                    </w:rPr>
                    <w:t> </w:t>
                  </w:r>
                  <w:r w:rsidRPr="00860A2F">
                    <w:rPr>
                      <w:rStyle w:val="citation"/>
                      <w:i/>
                    </w:rPr>
                    <w:t>« non avec l'enthousiasme du conquérant, mais avec la résolution du devoir à accomplir »</w:t>
                  </w:r>
                  <w:r w:rsidRPr="00860A2F">
                    <w:t>, idée qui transparait dans le témoignage de l'historien</w:t>
                  </w:r>
                  <w:r w:rsidRPr="00860A2F">
                    <w:rPr>
                      <w:rStyle w:val="apple-converted-space"/>
                    </w:rPr>
                    <w:t> </w:t>
                  </w:r>
                  <w:hyperlink r:id="rId16" w:tooltip="Marc Bloch" w:history="1">
                    <w:r w:rsidRPr="00860A2F">
                      <w:rPr>
                        <w:rStyle w:val="Lienhypertexte"/>
                        <w:rFonts w:cs="Arial"/>
                        <w:shd w:val="clear" w:color="auto" w:fill="FFFFFF"/>
                      </w:rPr>
                      <w:t>Marc Bloch</w:t>
                    </w:r>
                  </w:hyperlink>
                  <w:r w:rsidRPr="00860A2F">
                    <w:rPr>
                      <w:rFonts w:cs="Arial"/>
                      <w:shd w:val="clear" w:color="auto" w:fill="FFFFFF"/>
                    </w:rPr>
                    <w:t>, lui-même mobilisé :</w:t>
                  </w:r>
                  <w:r w:rsidRPr="00860A2F">
                    <w:rPr>
                      <w:rStyle w:val="apple-converted-space"/>
                      <w:rFonts w:cs="Arial"/>
                      <w:shd w:val="clear" w:color="auto" w:fill="FFFFFF"/>
                    </w:rPr>
                    <w:t> </w:t>
                  </w:r>
                  <w:r w:rsidRPr="00860A2F">
                    <w:rPr>
                      <w:rStyle w:val="citation"/>
                      <w:rFonts w:cs="Arial"/>
                      <w:i/>
                      <w:shd w:val="clear" w:color="auto" w:fill="FFFFFF"/>
                    </w:rPr>
                    <w:t>« les hommes pour la plupart n'étaient pas gais : ils étaient résolus, ce qui vaut mieux. »</w:t>
                  </w:r>
                </w:p>
              </w:txbxContent>
            </v:textbox>
          </v:rect>
        </w:pict>
      </w:r>
    </w:p>
    <w:p w:rsidR="001265E9" w:rsidRDefault="001265E9" w:rsidP="001265E9">
      <w:pPr>
        <w:rPr>
          <w:sz w:val="30"/>
          <w:szCs w:val="30"/>
        </w:rPr>
      </w:pPr>
    </w:p>
    <w:p w:rsidR="00AF7D8E" w:rsidRDefault="00AF7D8E" w:rsidP="001265E9">
      <w:pPr>
        <w:rPr>
          <w:sz w:val="30"/>
          <w:szCs w:val="30"/>
        </w:rPr>
      </w:pPr>
    </w:p>
    <w:p w:rsidR="00AF7D8E" w:rsidRDefault="00AF7D8E" w:rsidP="001265E9">
      <w:pPr>
        <w:rPr>
          <w:sz w:val="30"/>
          <w:szCs w:val="30"/>
        </w:rPr>
      </w:pPr>
    </w:p>
    <w:p w:rsidR="00AF7D8E" w:rsidRDefault="00AF7D8E" w:rsidP="001265E9">
      <w:pPr>
        <w:rPr>
          <w:sz w:val="30"/>
          <w:szCs w:val="30"/>
        </w:rPr>
      </w:pPr>
    </w:p>
    <w:p w:rsidR="00AF7D8E" w:rsidRDefault="00AF7D8E" w:rsidP="001265E9">
      <w:pPr>
        <w:rPr>
          <w:sz w:val="30"/>
          <w:szCs w:val="30"/>
        </w:rPr>
      </w:pPr>
    </w:p>
    <w:p w:rsidR="00AF7D8E" w:rsidRDefault="00AF7D8E" w:rsidP="001265E9">
      <w:pPr>
        <w:rPr>
          <w:sz w:val="30"/>
          <w:szCs w:val="30"/>
        </w:rPr>
      </w:pPr>
    </w:p>
    <w:p w:rsidR="00AF7D8E" w:rsidRDefault="00AF7D8E" w:rsidP="001265E9">
      <w:pPr>
        <w:rPr>
          <w:sz w:val="30"/>
          <w:szCs w:val="30"/>
        </w:rPr>
      </w:pPr>
    </w:p>
    <w:p w:rsidR="00AF7D8E" w:rsidRDefault="00AF7D8E" w:rsidP="001265E9">
      <w:pPr>
        <w:rPr>
          <w:sz w:val="30"/>
          <w:szCs w:val="30"/>
        </w:rPr>
      </w:pPr>
    </w:p>
    <w:p w:rsidR="00AF7D8E" w:rsidRDefault="00AF7D8E" w:rsidP="001265E9">
      <w:pPr>
        <w:rPr>
          <w:sz w:val="30"/>
          <w:szCs w:val="30"/>
        </w:rPr>
      </w:pPr>
    </w:p>
    <w:p w:rsidR="00AF7D8E" w:rsidRDefault="00AF7D8E" w:rsidP="001265E9">
      <w:pPr>
        <w:rPr>
          <w:sz w:val="30"/>
          <w:szCs w:val="30"/>
        </w:rPr>
      </w:pPr>
    </w:p>
    <w:p w:rsidR="00AF7D8E" w:rsidRDefault="00AF7D8E" w:rsidP="00AF7D8E">
      <w:pPr>
        <w:pStyle w:val="Paragraphedeliste"/>
        <w:numPr>
          <w:ilvl w:val="0"/>
          <w:numId w:val="1"/>
        </w:numPr>
        <w:rPr>
          <w:b/>
          <w:color w:val="FF0000"/>
          <w:sz w:val="30"/>
          <w:szCs w:val="30"/>
          <w:u w:val="single"/>
        </w:rPr>
      </w:pPr>
      <w:r w:rsidRPr="00AF7D8E">
        <w:rPr>
          <w:b/>
          <w:color w:val="FF0000"/>
          <w:sz w:val="30"/>
          <w:szCs w:val="30"/>
          <w:u w:val="single"/>
        </w:rPr>
        <w:t>La guerre de mouvement.</w:t>
      </w:r>
    </w:p>
    <w:p w:rsidR="00546A34" w:rsidRDefault="00546A34" w:rsidP="00546A34">
      <w:pPr>
        <w:rPr>
          <w:b/>
          <w:color w:val="FF0000"/>
          <w:sz w:val="30"/>
          <w:szCs w:val="30"/>
          <w:u w:val="single"/>
        </w:rPr>
      </w:pPr>
    </w:p>
    <w:p w:rsidR="00546A34" w:rsidRDefault="002B5B15" w:rsidP="00546A34">
      <w:pPr>
        <w:rPr>
          <w:color w:val="000000" w:themeColor="text1"/>
          <w:sz w:val="30"/>
          <w:szCs w:val="30"/>
        </w:rPr>
      </w:pPr>
      <w:r w:rsidRPr="002B5B15">
        <w:rPr>
          <w:color w:val="000000" w:themeColor="text1"/>
          <w:sz w:val="30"/>
          <w:szCs w:val="30"/>
        </w:rPr>
        <w:t xml:space="preserve">En août 1914, </w:t>
      </w:r>
      <w:r>
        <w:rPr>
          <w:color w:val="000000" w:themeColor="text1"/>
          <w:sz w:val="30"/>
          <w:szCs w:val="30"/>
        </w:rPr>
        <w:t>l’armée allemande traverse la Belgique et envahit la France. Paris est menacée. L’Allemagne, prise en sandwich, veut se débarrasser du front à  l’Ouest.</w:t>
      </w:r>
    </w:p>
    <w:p w:rsidR="002B5B15" w:rsidRDefault="002B5B15" w:rsidP="00546A34">
      <w:pPr>
        <w:rPr>
          <w:color w:val="000000" w:themeColor="text1"/>
          <w:sz w:val="30"/>
          <w:szCs w:val="30"/>
        </w:rPr>
      </w:pPr>
    </w:p>
    <w:p w:rsidR="002B5B15" w:rsidRPr="002B5B15" w:rsidRDefault="00EF7E5D" w:rsidP="00546A34">
      <w:pPr>
        <w:rPr>
          <w:color w:val="000000" w:themeColor="text1"/>
          <w:sz w:val="30"/>
          <w:szCs w:val="30"/>
        </w:rPr>
      </w:pPr>
      <w:r w:rsidRPr="002B5B15">
        <w:rPr>
          <w:noProof/>
          <w:color w:val="000000" w:themeColor="text1"/>
          <w:lang w:eastAsia="fr-FR"/>
        </w:rPr>
        <w:drawing>
          <wp:anchor distT="0" distB="0" distL="114300" distR="114300" simplePos="0" relativeHeight="251671552" behindDoc="0" locked="0" layoutInCell="1" allowOverlap="1" wp14:anchorId="46C772E7" wp14:editId="6C8FF29D">
            <wp:simplePos x="0" y="0"/>
            <wp:positionH relativeFrom="column">
              <wp:posOffset>3395980</wp:posOffset>
            </wp:positionH>
            <wp:positionV relativeFrom="paragraph">
              <wp:posOffset>756920</wp:posOffset>
            </wp:positionV>
            <wp:extent cx="2607945" cy="3429635"/>
            <wp:effectExtent l="438150" t="0" r="401955" b="0"/>
            <wp:wrapSquare wrapText="bothSides"/>
            <wp:docPr id="10" name="Image 10" descr="taxi_mar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taxi_marne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607945" cy="342963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5B15">
        <w:rPr>
          <w:color w:val="000000" w:themeColor="text1"/>
          <w:sz w:val="30"/>
          <w:szCs w:val="30"/>
        </w:rPr>
        <w:t xml:space="preserve">En septembre 1914, grâce aux soldats </w:t>
      </w:r>
      <w:r w:rsidR="001A4872">
        <w:rPr>
          <w:color w:val="000000" w:themeColor="text1"/>
          <w:sz w:val="30"/>
          <w:szCs w:val="30"/>
        </w:rPr>
        <w:t xml:space="preserve">français </w:t>
      </w:r>
      <w:r w:rsidR="002B5B15">
        <w:rPr>
          <w:color w:val="000000" w:themeColor="text1"/>
          <w:sz w:val="30"/>
          <w:szCs w:val="30"/>
        </w:rPr>
        <w:t>amenés en taxis, les Allemands sont repoussés au niveau de la Marne (une rivière) : la bataille de la Marne.</w:t>
      </w:r>
    </w:p>
    <w:p w:rsidR="00AF7D8E" w:rsidRDefault="00AF7D8E" w:rsidP="00AF7D8E">
      <w:pPr>
        <w:rPr>
          <w:sz w:val="30"/>
          <w:szCs w:val="30"/>
        </w:rPr>
      </w:pPr>
    </w:p>
    <w:p w:rsidR="00AF7D8E" w:rsidRDefault="00EF7E5D" w:rsidP="00AF7D8E">
      <w:pPr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73600" behindDoc="0" locked="0" layoutInCell="1" allowOverlap="1" wp14:anchorId="7F25DEC8" wp14:editId="6AE09B42">
            <wp:simplePos x="0" y="0"/>
            <wp:positionH relativeFrom="column">
              <wp:posOffset>85090</wp:posOffset>
            </wp:positionH>
            <wp:positionV relativeFrom="paragraph">
              <wp:posOffset>354965</wp:posOffset>
            </wp:positionV>
            <wp:extent cx="2808605" cy="2738120"/>
            <wp:effectExtent l="19050" t="19050" r="0" b="5080"/>
            <wp:wrapSquare wrapText="bothSides"/>
            <wp:docPr id="9" name="Image 6" descr="carte_1914_confl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arte_1914_conflit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8605" cy="273812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F7D8E" w:rsidRDefault="00AF7D8E" w:rsidP="00AF7D8E">
      <w:pPr>
        <w:rPr>
          <w:sz w:val="30"/>
          <w:szCs w:val="30"/>
        </w:rPr>
      </w:pPr>
    </w:p>
    <w:p w:rsidR="00827ECF" w:rsidRDefault="00827ECF" w:rsidP="00AF7D8E">
      <w:pPr>
        <w:rPr>
          <w:sz w:val="30"/>
          <w:szCs w:val="30"/>
        </w:rPr>
      </w:pPr>
    </w:p>
    <w:p w:rsidR="00827ECF" w:rsidRDefault="00827ECF" w:rsidP="00AF7D8E">
      <w:pPr>
        <w:rPr>
          <w:sz w:val="30"/>
          <w:szCs w:val="30"/>
        </w:rPr>
      </w:pPr>
    </w:p>
    <w:p w:rsidR="00827ECF" w:rsidRDefault="00827ECF" w:rsidP="00AF7D8E">
      <w:pPr>
        <w:rPr>
          <w:sz w:val="30"/>
          <w:szCs w:val="30"/>
        </w:rPr>
      </w:pPr>
    </w:p>
    <w:p w:rsidR="00827ECF" w:rsidRDefault="00827ECF" w:rsidP="00AF7D8E">
      <w:pPr>
        <w:rPr>
          <w:sz w:val="30"/>
          <w:szCs w:val="30"/>
        </w:rPr>
      </w:pPr>
    </w:p>
    <w:p w:rsidR="00827ECF" w:rsidRPr="00827ECF" w:rsidRDefault="00827ECF" w:rsidP="00827ECF">
      <w:pPr>
        <w:pStyle w:val="Paragraphedeliste"/>
        <w:numPr>
          <w:ilvl w:val="0"/>
          <w:numId w:val="1"/>
        </w:numPr>
        <w:rPr>
          <w:b/>
          <w:color w:val="FF0000"/>
          <w:sz w:val="30"/>
          <w:szCs w:val="30"/>
          <w:u w:val="single"/>
        </w:rPr>
      </w:pPr>
      <w:r w:rsidRPr="00827ECF">
        <w:rPr>
          <w:b/>
          <w:color w:val="FF0000"/>
          <w:sz w:val="30"/>
          <w:szCs w:val="30"/>
          <w:u w:val="single"/>
        </w:rPr>
        <w:lastRenderedPageBreak/>
        <w:t>Verdun et la guerre de position.</w:t>
      </w:r>
    </w:p>
    <w:p w:rsidR="00827ECF" w:rsidRDefault="00827ECF" w:rsidP="00827ECF">
      <w:pPr>
        <w:rPr>
          <w:sz w:val="30"/>
          <w:szCs w:val="30"/>
        </w:rPr>
      </w:pPr>
    </w:p>
    <w:p w:rsidR="00827ECF" w:rsidRDefault="00827ECF" w:rsidP="00827ECF">
      <w:pPr>
        <w:rPr>
          <w:sz w:val="30"/>
          <w:szCs w:val="30"/>
        </w:rPr>
      </w:pPr>
      <w:r>
        <w:rPr>
          <w:sz w:val="30"/>
          <w:szCs w:val="30"/>
        </w:rPr>
        <w:t xml:space="preserve">Les armées françaises et allemandes s’immobilisent et se font face sur </w:t>
      </w:r>
      <w:r w:rsidRPr="00827ECF">
        <w:rPr>
          <w:sz w:val="30"/>
          <w:szCs w:val="30"/>
          <w:u w:val="single"/>
        </w:rPr>
        <w:t>un front</w:t>
      </w:r>
      <w:r w:rsidR="00EF7E5D">
        <w:rPr>
          <w:sz w:val="30"/>
          <w:szCs w:val="30"/>
          <w:u w:val="single"/>
        </w:rPr>
        <w:t>*</w:t>
      </w:r>
      <w:r>
        <w:rPr>
          <w:sz w:val="30"/>
          <w:szCs w:val="30"/>
        </w:rPr>
        <w:t xml:space="preserve"> de 800 km de la mer du Nord jusqu’en Suisse.</w:t>
      </w:r>
      <w:r w:rsidR="00EF7E5D">
        <w:rPr>
          <w:sz w:val="30"/>
          <w:szCs w:val="30"/>
        </w:rPr>
        <w:tab/>
      </w:r>
      <w:r w:rsidR="00EF7E5D">
        <w:rPr>
          <w:sz w:val="30"/>
          <w:szCs w:val="30"/>
        </w:rPr>
        <w:tab/>
      </w:r>
    </w:p>
    <w:p w:rsidR="00827ECF" w:rsidRDefault="00827ECF" w:rsidP="00827ECF">
      <w:pPr>
        <w:rPr>
          <w:sz w:val="30"/>
          <w:szCs w:val="30"/>
        </w:rPr>
      </w:pPr>
      <w:r>
        <w:rPr>
          <w:sz w:val="30"/>
          <w:szCs w:val="30"/>
        </w:rPr>
        <w:t xml:space="preserve">Incapables de l’emporter, les belligérants creusent des </w:t>
      </w:r>
      <w:r w:rsidRPr="00827ECF">
        <w:rPr>
          <w:sz w:val="30"/>
          <w:szCs w:val="30"/>
          <w:u w:val="single"/>
        </w:rPr>
        <w:t>tranchées</w:t>
      </w:r>
      <w:r>
        <w:rPr>
          <w:sz w:val="30"/>
          <w:szCs w:val="30"/>
        </w:rPr>
        <w:t xml:space="preserve"> où ils vivront 3 ans.</w:t>
      </w:r>
    </w:p>
    <w:p w:rsidR="00827ECF" w:rsidRDefault="00827ECF" w:rsidP="00827ECF">
      <w:pPr>
        <w:rPr>
          <w:sz w:val="30"/>
          <w:szCs w:val="30"/>
        </w:rPr>
      </w:pPr>
    </w:p>
    <w:p w:rsidR="00827ECF" w:rsidRDefault="00827ECF" w:rsidP="00827ECF">
      <w:pPr>
        <w:rPr>
          <w:sz w:val="30"/>
          <w:szCs w:val="30"/>
        </w:rPr>
      </w:pPr>
      <w:r>
        <w:rPr>
          <w:sz w:val="30"/>
          <w:szCs w:val="30"/>
        </w:rPr>
        <w:t xml:space="preserve">Les conditions de vie sont très difficiles pour </w:t>
      </w:r>
      <w:r w:rsidRPr="00827ECF">
        <w:rPr>
          <w:sz w:val="30"/>
          <w:szCs w:val="30"/>
          <w:u w:val="single"/>
        </w:rPr>
        <w:t>les Poilus</w:t>
      </w:r>
      <w:r>
        <w:rPr>
          <w:sz w:val="30"/>
          <w:szCs w:val="30"/>
        </w:rPr>
        <w:t xml:space="preserve">. A </w:t>
      </w:r>
      <w:r w:rsidRPr="00664EEA">
        <w:rPr>
          <w:sz w:val="30"/>
          <w:szCs w:val="30"/>
          <w:u w:val="single"/>
        </w:rPr>
        <w:t>Verdun</w:t>
      </w:r>
      <w:r>
        <w:rPr>
          <w:sz w:val="30"/>
          <w:szCs w:val="30"/>
        </w:rPr>
        <w:t>, 250 000 soldats meurent de chaque côté du front.</w:t>
      </w:r>
    </w:p>
    <w:p w:rsidR="00EF7E5D" w:rsidRDefault="00EF7E5D" w:rsidP="00827ECF">
      <w:pPr>
        <w:rPr>
          <w:sz w:val="30"/>
          <w:szCs w:val="30"/>
        </w:rPr>
      </w:pPr>
    </w:p>
    <w:p w:rsidR="00EF7E5D" w:rsidRDefault="00EF7E5D" w:rsidP="00827ECF">
      <w:pPr>
        <w:rPr>
          <w:sz w:val="30"/>
          <w:szCs w:val="30"/>
        </w:rPr>
      </w:pPr>
      <w:r>
        <w:rPr>
          <w:sz w:val="30"/>
          <w:szCs w:val="30"/>
          <w:u w:val="single"/>
        </w:rPr>
        <w:t>*l</w:t>
      </w:r>
      <w:r w:rsidRPr="00EF7E5D">
        <w:rPr>
          <w:sz w:val="30"/>
          <w:szCs w:val="30"/>
          <w:u w:val="single"/>
        </w:rPr>
        <w:t>e front</w:t>
      </w:r>
      <w:r>
        <w:rPr>
          <w:sz w:val="30"/>
          <w:szCs w:val="30"/>
        </w:rPr>
        <w:t xml:space="preserve"> est l’endroit où on se bat.</w:t>
      </w:r>
    </w:p>
    <w:p w:rsidR="00827ECF" w:rsidRDefault="00827ECF" w:rsidP="00827ECF">
      <w:pPr>
        <w:rPr>
          <w:sz w:val="30"/>
          <w:szCs w:val="30"/>
        </w:rPr>
      </w:pPr>
    </w:p>
    <w:p w:rsidR="00827ECF" w:rsidRPr="00827ECF" w:rsidRDefault="00895EA7" w:rsidP="00827ECF">
      <w:pPr>
        <w:rPr>
          <w:sz w:val="30"/>
          <w:szCs w:val="30"/>
          <w:u w:val="single"/>
        </w:rPr>
      </w:pPr>
      <w:r>
        <w:rPr>
          <w:noProof/>
          <w:lang w:eastAsia="fr-FR"/>
        </w:rPr>
        <w:pict>
          <v:rect id="_x0000_s1035" style="position:absolute;margin-left:-3.5pt;margin-top:.15pt;width:466.25pt;height:239.35pt;z-index:251676672" filled="f"/>
        </w:pict>
      </w:r>
      <w:r w:rsidR="00EF7E5D">
        <w:rPr>
          <w:noProof/>
          <w:lang w:eastAsia="fr-FR"/>
        </w:rPr>
        <w:drawing>
          <wp:anchor distT="0" distB="0" distL="114300" distR="114300" simplePos="0" relativeHeight="251675648" behindDoc="0" locked="0" layoutInCell="1" allowOverlap="1" wp14:anchorId="261ADCA1" wp14:editId="6F8EC62E">
            <wp:simplePos x="0" y="0"/>
            <wp:positionH relativeFrom="column">
              <wp:posOffset>2112010</wp:posOffset>
            </wp:positionH>
            <wp:positionV relativeFrom="paragraph">
              <wp:posOffset>335915</wp:posOffset>
            </wp:positionV>
            <wp:extent cx="3719830" cy="2715895"/>
            <wp:effectExtent l="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9830" cy="2715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27ECF" w:rsidRPr="00827ECF">
        <w:rPr>
          <w:sz w:val="30"/>
          <w:szCs w:val="30"/>
          <w:u w:val="single"/>
        </w:rPr>
        <w:t>Une lettre d’un poilu à sa marraine de guerre.</w:t>
      </w:r>
    </w:p>
    <w:p w:rsidR="00EF7E5D" w:rsidRDefault="00EF7E5D" w:rsidP="00EF7E5D">
      <w:r>
        <w:rPr>
          <w:noProof/>
          <w:lang w:eastAsia="fr-FR"/>
        </w:rPr>
        <w:drawing>
          <wp:inline distT="0" distB="0" distL="0" distR="0" wp14:anchorId="3C644E4F" wp14:editId="6F1CF59A">
            <wp:extent cx="2102595" cy="2483892"/>
            <wp:effectExtent l="19050" t="0" r="0" b="0"/>
            <wp:docPr id="6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6521" cy="2488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7ECF" w:rsidRDefault="00827ECF" w:rsidP="00827ECF">
      <w:pPr>
        <w:rPr>
          <w:sz w:val="30"/>
          <w:szCs w:val="30"/>
        </w:rPr>
      </w:pPr>
    </w:p>
    <w:p w:rsidR="00AE42BE" w:rsidRDefault="00AE42BE" w:rsidP="00827ECF">
      <w:pPr>
        <w:rPr>
          <w:sz w:val="30"/>
          <w:szCs w:val="30"/>
        </w:rPr>
      </w:pPr>
    </w:p>
    <w:p w:rsidR="00AE42BE" w:rsidRDefault="00AE42BE" w:rsidP="00827ECF">
      <w:pPr>
        <w:rPr>
          <w:sz w:val="30"/>
          <w:szCs w:val="30"/>
        </w:rPr>
      </w:pPr>
    </w:p>
    <w:p w:rsidR="00C7752F" w:rsidRDefault="00C7752F" w:rsidP="00827ECF">
      <w:pPr>
        <w:rPr>
          <w:sz w:val="30"/>
          <w:szCs w:val="30"/>
        </w:rPr>
      </w:pPr>
    </w:p>
    <w:p w:rsidR="00C7752F" w:rsidRDefault="00C7752F" w:rsidP="00827ECF">
      <w:pPr>
        <w:rPr>
          <w:sz w:val="30"/>
          <w:szCs w:val="30"/>
        </w:rPr>
      </w:pPr>
    </w:p>
    <w:p w:rsidR="00C7752F" w:rsidRDefault="00C7752F" w:rsidP="00827ECF">
      <w:pPr>
        <w:rPr>
          <w:sz w:val="30"/>
          <w:szCs w:val="30"/>
        </w:rPr>
      </w:pPr>
    </w:p>
    <w:p w:rsidR="00AE42BE" w:rsidRPr="00AE42BE" w:rsidRDefault="00C7752F" w:rsidP="00AE42BE">
      <w:pPr>
        <w:pStyle w:val="Paragraphedeliste"/>
        <w:numPr>
          <w:ilvl w:val="0"/>
          <w:numId w:val="1"/>
        </w:numPr>
        <w:rPr>
          <w:b/>
          <w:color w:val="FF0000"/>
          <w:sz w:val="30"/>
          <w:szCs w:val="30"/>
          <w:u w:val="single"/>
        </w:rPr>
      </w:pPr>
      <w:r>
        <w:rPr>
          <w:b/>
          <w:color w:val="FF0000"/>
          <w:sz w:val="30"/>
          <w:szCs w:val="30"/>
          <w:u w:val="single"/>
        </w:rPr>
        <w:t>Une grande guerre.</w:t>
      </w:r>
    </w:p>
    <w:p w:rsidR="00AE42BE" w:rsidRDefault="00AE42BE" w:rsidP="00AE42BE">
      <w:pPr>
        <w:rPr>
          <w:sz w:val="30"/>
          <w:szCs w:val="30"/>
        </w:rPr>
      </w:pPr>
    </w:p>
    <w:p w:rsidR="005F67B5" w:rsidRDefault="00C7752F" w:rsidP="00AE42BE">
      <w:pPr>
        <w:rPr>
          <w:sz w:val="30"/>
          <w:szCs w:val="30"/>
        </w:rPr>
      </w:pPr>
      <w:r>
        <w:rPr>
          <w:sz w:val="30"/>
          <w:szCs w:val="30"/>
        </w:rPr>
        <w:t>C’est une grande guerre car :</w:t>
      </w:r>
    </w:p>
    <w:p w:rsidR="00C7752F" w:rsidRDefault="00C7752F" w:rsidP="00AE42BE">
      <w:pPr>
        <w:rPr>
          <w:sz w:val="30"/>
          <w:szCs w:val="30"/>
        </w:rPr>
      </w:pPr>
    </w:p>
    <w:p w:rsidR="00C7752F" w:rsidRDefault="00C7752F" w:rsidP="00C7752F">
      <w:pPr>
        <w:pStyle w:val="Paragraphedeliste"/>
        <w:numPr>
          <w:ilvl w:val="0"/>
          <w:numId w:val="2"/>
        </w:numPr>
        <w:rPr>
          <w:sz w:val="30"/>
          <w:szCs w:val="30"/>
        </w:rPr>
      </w:pPr>
      <w:r w:rsidRPr="00C7752F">
        <w:rPr>
          <w:sz w:val="30"/>
          <w:szCs w:val="30"/>
          <w:u w:val="single"/>
        </w:rPr>
        <w:t>la guerre de position s’éternise</w:t>
      </w:r>
      <w:r>
        <w:rPr>
          <w:sz w:val="30"/>
          <w:szCs w:val="30"/>
        </w:rPr>
        <w:t> (3 ans à Verdun) ;</w:t>
      </w:r>
    </w:p>
    <w:p w:rsidR="00C7752F" w:rsidRDefault="00C7752F" w:rsidP="00C7752F">
      <w:pPr>
        <w:pStyle w:val="Paragraphedeliste"/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77696" behindDoc="0" locked="0" layoutInCell="1" allowOverlap="1" wp14:anchorId="756ECC22" wp14:editId="369A3A40">
            <wp:simplePos x="0" y="0"/>
            <wp:positionH relativeFrom="column">
              <wp:posOffset>5606415</wp:posOffset>
            </wp:positionH>
            <wp:positionV relativeFrom="paragraph">
              <wp:posOffset>39370</wp:posOffset>
            </wp:positionV>
            <wp:extent cx="1270635" cy="809625"/>
            <wp:effectExtent l="0" t="0" r="0" b="0"/>
            <wp:wrapSquare wrapText="bothSides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7752F" w:rsidRDefault="00C7752F" w:rsidP="00C7752F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 xml:space="preserve">tous les Français(es) sont en guerre au </w:t>
      </w:r>
      <w:r w:rsidRPr="00C7752F">
        <w:rPr>
          <w:sz w:val="30"/>
          <w:szCs w:val="30"/>
          <w:u w:val="single"/>
        </w:rPr>
        <w:t>front</w:t>
      </w:r>
      <w:r>
        <w:rPr>
          <w:sz w:val="30"/>
          <w:szCs w:val="30"/>
        </w:rPr>
        <w:t xml:space="preserve"> comme à </w:t>
      </w:r>
      <w:r w:rsidRPr="00C7752F">
        <w:rPr>
          <w:sz w:val="30"/>
          <w:szCs w:val="30"/>
          <w:u w:val="single"/>
        </w:rPr>
        <w:t>l’arrière</w:t>
      </w:r>
      <w:r>
        <w:rPr>
          <w:sz w:val="30"/>
          <w:szCs w:val="30"/>
        </w:rPr>
        <w:t> ;</w:t>
      </w:r>
    </w:p>
    <w:p w:rsidR="00C7752F" w:rsidRDefault="00C7752F" w:rsidP="00C7752F">
      <w:pPr>
        <w:pStyle w:val="Paragraphedeliste"/>
        <w:numPr>
          <w:ilvl w:val="0"/>
          <w:numId w:val="4"/>
        </w:numPr>
        <w:rPr>
          <w:sz w:val="30"/>
          <w:szCs w:val="30"/>
        </w:rPr>
      </w:pPr>
      <w:r w:rsidRPr="00C7752F">
        <w:rPr>
          <w:sz w:val="30"/>
          <w:szCs w:val="30"/>
        </w:rPr>
        <w:t xml:space="preserve">Les femmes remplacent les hommes </w:t>
      </w:r>
      <w:r w:rsidR="00EE164E">
        <w:rPr>
          <w:sz w:val="30"/>
          <w:szCs w:val="30"/>
        </w:rPr>
        <w:t>absents</w:t>
      </w:r>
    </w:p>
    <w:p w:rsidR="00C7752F" w:rsidRDefault="00C7752F" w:rsidP="00C7752F">
      <w:pPr>
        <w:rPr>
          <w:sz w:val="30"/>
          <w:szCs w:val="30"/>
        </w:rPr>
      </w:pPr>
    </w:p>
    <w:p w:rsidR="00C7752F" w:rsidRPr="00C7752F" w:rsidRDefault="00C7752F" w:rsidP="00C7752F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78720" behindDoc="0" locked="0" layoutInCell="1" allowOverlap="1" wp14:anchorId="79769C5D" wp14:editId="56599EFC">
            <wp:simplePos x="0" y="0"/>
            <wp:positionH relativeFrom="column">
              <wp:posOffset>5695315</wp:posOffset>
            </wp:positionH>
            <wp:positionV relativeFrom="paragraph">
              <wp:posOffset>38735</wp:posOffset>
            </wp:positionV>
            <wp:extent cx="1184275" cy="809625"/>
            <wp:effectExtent l="0" t="0" r="0" b="0"/>
            <wp:wrapSquare wrapText="bothSides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427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7752F">
        <w:rPr>
          <w:sz w:val="30"/>
          <w:szCs w:val="30"/>
          <w:u w:val="single"/>
        </w:rPr>
        <w:t>de nouvelles armes</w:t>
      </w:r>
      <w:r>
        <w:rPr>
          <w:sz w:val="30"/>
          <w:szCs w:val="30"/>
        </w:rPr>
        <w:t xml:space="preserve"> sont utilisées sur terre, en mer et dans les airs (gaz – chars- avion</w:t>
      </w:r>
      <w:r w:rsidR="00EE164E">
        <w:rPr>
          <w:sz w:val="30"/>
          <w:szCs w:val="30"/>
        </w:rPr>
        <w:t>s</w:t>
      </w:r>
      <w:r>
        <w:rPr>
          <w:sz w:val="30"/>
          <w:szCs w:val="30"/>
        </w:rPr>
        <w:t xml:space="preserve"> – sous-marin</w:t>
      </w:r>
      <w:r w:rsidR="00EE164E">
        <w:rPr>
          <w:sz w:val="30"/>
          <w:szCs w:val="30"/>
        </w:rPr>
        <w:t>s</w:t>
      </w:r>
      <w:r>
        <w:rPr>
          <w:sz w:val="30"/>
          <w:szCs w:val="30"/>
        </w:rPr>
        <w:t>).</w:t>
      </w:r>
    </w:p>
    <w:p w:rsidR="00C7752F" w:rsidRDefault="00C7752F" w:rsidP="00C7752F">
      <w:pPr>
        <w:pStyle w:val="Paragraphedeliste"/>
        <w:rPr>
          <w:sz w:val="30"/>
          <w:szCs w:val="30"/>
        </w:rPr>
      </w:pPr>
      <w:r>
        <w:rPr>
          <w:sz w:val="30"/>
          <w:szCs w:val="30"/>
        </w:rPr>
        <w:t xml:space="preserve"> </w:t>
      </w:r>
    </w:p>
    <w:p w:rsidR="00C7752F" w:rsidRPr="00C7752F" w:rsidRDefault="00C7752F" w:rsidP="00C7752F">
      <w:pPr>
        <w:pStyle w:val="Paragraphedeliste"/>
        <w:numPr>
          <w:ilvl w:val="0"/>
          <w:numId w:val="1"/>
        </w:numPr>
        <w:rPr>
          <w:b/>
          <w:color w:val="FF0000"/>
          <w:sz w:val="30"/>
          <w:szCs w:val="30"/>
          <w:u w:val="single"/>
        </w:rPr>
      </w:pPr>
      <w:r w:rsidRPr="00C7752F">
        <w:rPr>
          <w:b/>
          <w:color w:val="FF0000"/>
          <w:sz w:val="30"/>
          <w:szCs w:val="30"/>
          <w:u w:val="single"/>
        </w:rPr>
        <w:lastRenderedPageBreak/>
        <w:t>La guerre (devient) mondiale.</w:t>
      </w:r>
    </w:p>
    <w:p w:rsidR="00C7752F" w:rsidRPr="00C7752F" w:rsidRDefault="00C7752F" w:rsidP="00C7752F">
      <w:pPr>
        <w:pStyle w:val="Paragraphedeliste"/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79744" behindDoc="0" locked="0" layoutInCell="1" allowOverlap="1" wp14:anchorId="42F6AD6A" wp14:editId="0C679A38">
            <wp:simplePos x="0" y="0"/>
            <wp:positionH relativeFrom="column">
              <wp:posOffset>4787900</wp:posOffset>
            </wp:positionH>
            <wp:positionV relativeFrom="paragraph">
              <wp:posOffset>63500</wp:posOffset>
            </wp:positionV>
            <wp:extent cx="1925955" cy="1205865"/>
            <wp:effectExtent l="0" t="0" r="0" b="0"/>
            <wp:wrapSquare wrapText="bothSides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5955" cy="1205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7752F" w:rsidRDefault="00C7752F" w:rsidP="00AE42BE">
      <w:pPr>
        <w:rPr>
          <w:sz w:val="30"/>
          <w:szCs w:val="30"/>
        </w:rPr>
      </w:pPr>
      <w:r w:rsidRPr="00C7752F">
        <w:rPr>
          <w:sz w:val="30"/>
          <w:szCs w:val="30"/>
          <w:u w:val="single"/>
        </w:rPr>
        <w:t>Dans les colonies</w:t>
      </w:r>
      <w:r>
        <w:rPr>
          <w:sz w:val="30"/>
          <w:szCs w:val="30"/>
        </w:rPr>
        <w:t>, en Afrique, les puissances européennes s’affrontent.</w:t>
      </w:r>
      <w:r w:rsidRPr="00C7752F">
        <w:rPr>
          <w:noProof/>
          <w:lang w:eastAsia="fr-FR"/>
        </w:rPr>
        <w:t xml:space="preserve"> </w:t>
      </w:r>
    </w:p>
    <w:p w:rsidR="00C7752F" w:rsidRDefault="00C7752F" w:rsidP="00AE42BE">
      <w:pPr>
        <w:rPr>
          <w:sz w:val="30"/>
          <w:szCs w:val="30"/>
        </w:rPr>
      </w:pPr>
      <w:r>
        <w:rPr>
          <w:sz w:val="30"/>
          <w:szCs w:val="30"/>
        </w:rPr>
        <w:t>En Egypte, les Anglais contre les Allemands.</w:t>
      </w:r>
    </w:p>
    <w:p w:rsidR="00C7752F" w:rsidRDefault="00C7752F" w:rsidP="00AE42BE">
      <w:pPr>
        <w:rPr>
          <w:sz w:val="30"/>
          <w:szCs w:val="30"/>
        </w:rPr>
      </w:pPr>
    </w:p>
    <w:p w:rsidR="00C7752F" w:rsidRDefault="00C7752F" w:rsidP="00AE42BE">
      <w:pPr>
        <w:rPr>
          <w:sz w:val="30"/>
          <w:szCs w:val="30"/>
        </w:rPr>
      </w:pPr>
    </w:p>
    <w:p w:rsidR="00C7752F" w:rsidRDefault="00C7752F" w:rsidP="00AE42BE">
      <w:pPr>
        <w:rPr>
          <w:sz w:val="30"/>
          <w:szCs w:val="30"/>
        </w:rPr>
      </w:pPr>
      <w:r>
        <w:rPr>
          <w:sz w:val="30"/>
          <w:szCs w:val="30"/>
        </w:rPr>
        <w:t xml:space="preserve">En novembre 1917, </w:t>
      </w:r>
      <w:r w:rsidRPr="00C7752F">
        <w:rPr>
          <w:sz w:val="30"/>
          <w:szCs w:val="30"/>
          <w:u w:val="single"/>
        </w:rPr>
        <w:t xml:space="preserve">la Russie </w:t>
      </w:r>
      <w:r>
        <w:rPr>
          <w:sz w:val="30"/>
          <w:szCs w:val="30"/>
          <w:u w:val="single"/>
        </w:rPr>
        <w:t>sort de</w:t>
      </w:r>
      <w:r w:rsidRPr="00C7752F">
        <w:rPr>
          <w:sz w:val="30"/>
          <w:szCs w:val="30"/>
          <w:u w:val="single"/>
        </w:rPr>
        <w:t xml:space="preserve"> la guerre</w:t>
      </w:r>
      <w:r>
        <w:rPr>
          <w:sz w:val="30"/>
          <w:szCs w:val="30"/>
        </w:rPr>
        <w:t xml:space="preserve"> car elle vit une Révolution.</w:t>
      </w:r>
    </w:p>
    <w:p w:rsidR="00C7752F" w:rsidRDefault="00C7752F" w:rsidP="00AE42BE">
      <w:pPr>
        <w:rPr>
          <w:sz w:val="30"/>
          <w:szCs w:val="30"/>
        </w:rPr>
      </w:pPr>
      <w:r>
        <w:rPr>
          <w:sz w:val="30"/>
          <w:szCs w:val="30"/>
        </w:rPr>
        <w:t xml:space="preserve">Mais dès avril 1917, </w:t>
      </w:r>
      <w:r w:rsidRPr="00C7752F">
        <w:rPr>
          <w:sz w:val="30"/>
          <w:szCs w:val="30"/>
          <w:u w:val="single"/>
        </w:rPr>
        <w:t>les Etats-Unis sont entrés en guerre</w:t>
      </w:r>
      <w:r>
        <w:rPr>
          <w:sz w:val="30"/>
          <w:szCs w:val="30"/>
        </w:rPr>
        <w:t xml:space="preserve"> contre la Triple Alliance.</w:t>
      </w:r>
    </w:p>
    <w:p w:rsidR="00C7752F" w:rsidRDefault="00C7752F" w:rsidP="00AE42BE">
      <w:pPr>
        <w:rPr>
          <w:sz w:val="30"/>
          <w:szCs w:val="30"/>
        </w:rPr>
      </w:pPr>
      <w:r>
        <w:rPr>
          <w:sz w:val="30"/>
          <w:szCs w:val="30"/>
        </w:rPr>
        <w:t>1 million de soldats américains débarque en Europe.</w:t>
      </w:r>
    </w:p>
    <w:p w:rsidR="00C7752F" w:rsidRDefault="00C7752F" w:rsidP="00AE42BE">
      <w:pPr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53357E31" wp14:editId="206F1C3E">
            <wp:extent cx="5972810" cy="1422400"/>
            <wp:effectExtent l="0" t="0" r="8890" b="635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752F" w:rsidRDefault="00C7752F" w:rsidP="00AE42BE">
      <w:pPr>
        <w:rPr>
          <w:sz w:val="30"/>
          <w:szCs w:val="30"/>
        </w:rPr>
      </w:pPr>
    </w:p>
    <w:p w:rsidR="00C7752F" w:rsidRDefault="00C7752F" w:rsidP="00AE42BE">
      <w:pPr>
        <w:rPr>
          <w:sz w:val="30"/>
          <w:szCs w:val="30"/>
        </w:rPr>
      </w:pPr>
    </w:p>
    <w:p w:rsidR="005F67B5" w:rsidRPr="00655EB6" w:rsidRDefault="00655EB6" w:rsidP="005F67B5">
      <w:pPr>
        <w:pStyle w:val="Paragraphedeliste"/>
        <w:numPr>
          <w:ilvl w:val="0"/>
          <w:numId w:val="1"/>
        </w:numPr>
        <w:rPr>
          <w:b/>
          <w:color w:val="FF0000"/>
          <w:sz w:val="30"/>
          <w:szCs w:val="30"/>
          <w:u w:val="single"/>
        </w:rPr>
      </w:pPr>
      <w:r w:rsidRPr="00655EB6">
        <w:rPr>
          <w:b/>
          <w:color w:val="FF0000"/>
          <w:sz w:val="30"/>
          <w:szCs w:val="30"/>
          <w:u w:val="single"/>
        </w:rPr>
        <w:t>La fin de la guerre.</w:t>
      </w:r>
    </w:p>
    <w:p w:rsidR="00655EB6" w:rsidRDefault="00BB0293" w:rsidP="00655EB6">
      <w:pPr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80768" behindDoc="0" locked="0" layoutInCell="1" allowOverlap="1" wp14:anchorId="5329EDC7" wp14:editId="0A93C3C9">
            <wp:simplePos x="0" y="0"/>
            <wp:positionH relativeFrom="column">
              <wp:posOffset>0</wp:posOffset>
            </wp:positionH>
            <wp:positionV relativeFrom="paragraph">
              <wp:posOffset>234315</wp:posOffset>
            </wp:positionV>
            <wp:extent cx="1653540" cy="2147570"/>
            <wp:effectExtent l="0" t="0" r="0" b="0"/>
            <wp:wrapSquare wrapText="bothSides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3540" cy="2147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55EB6" w:rsidRDefault="00BB0293" w:rsidP="00655EB6">
      <w:pPr>
        <w:rPr>
          <w:sz w:val="30"/>
          <w:szCs w:val="30"/>
        </w:rPr>
      </w:pPr>
      <w:r>
        <w:rPr>
          <w:sz w:val="30"/>
          <w:szCs w:val="30"/>
        </w:rPr>
        <w:t>Un million de soldats américains (et des chars) débarque en Europe et permet à la Triple Entente de l’emporter.</w:t>
      </w:r>
    </w:p>
    <w:p w:rsidR="00BB0293" w:rsidRDefault="00BB0293" w:rsidP="00655EB6">
      <w:pPr>
        <w:rPr>
          <w:sz w:val="30"/>
          <w:szCs w:val="30"/>
        </w:rPr>
      </w:pPr>
    </w:p>
    <w:p w:rsidR="00BB0293" w:rsidRDefault="00EE164E" w:rsidP="00655EB6">
      <w:pPr>
        <w:rPr>
          <w:sz w:val="30"/>
          <w:szCs w:val="30"/>
        </w:rPr>
      </w:pPr>
      <w:r>
        <w:rPr>
          <w:sz w:val="30"/>
          <w:szCs w:val="30"/>
          <w:u w:val="single"/>
        </w:rPr>
        <w:t xml:space="preserve">A </w:t>
      </w:r>
      <w:r w:rsidR="00553310">
        <w:rPr>
          <w:sz w:val="30"/>
          <w:szCs w:val="30"/>
          <w:u w:val="single"/>
        </w:rPr>
        <w:t>Rotondes</w:t>
      </w:r>
      <w:r>
        <w:rPr>
          <w:sz w:val="30"/>
          <w:szCs w:val="30"/>
          <w:u w:val="single"/>
        </w:rPr>
        <w:t>, l</w:t>
      </w:r>
      <w:r w:rsidR="00BB0293" w:rsidRPr="00BB0293">
        <w:rPr>
          <w:sz w:val="30"/>
          <w:szCs w:val="30"/>
          <w:u w:val="single"/>
        </w:rPr>
        <w:t xml:space="preserve">e 11 novembre 1918, un armistice </w:t>
      </w:r>
      <w:r w:rsidR="00BB0293" w:rsidRPr="00EE164E">
        <w:rPr>
          <w:sz w:val="30"/>
          <w:szCs w:val="30"/>
          <w:u w:val="single"/>
        </w:rPr>
        <w:t>est signé</w:t>
      </w:r>
      <w:r w:rsidR="00BB0293">
        <w:rPr>
          <w:sz w:val="30"/>
          <w:szCs w:val="30"/>
        </w:rPr>
        <w:t> : l’Allemagne accepte sa défaite.</w:t>
      </w:r>
    </w:p>
    <w:p w:rsidR="00BB0293" w:rsidRDefault="00BB0293" w:rsidP="00655EB6">
      <w:pPr>
        <w:rPr>
          <w:sz w:val="30"/>
          <w:szCs w:val="30"/>
        </w:rPr>
      </w:pPr>
    </w:p>
    <w:p w:rsidR="00BB0293" w:rsidRDefault="00BB0293" w:rsidP="00655EB6">
      <w:pPr>
        <w:rPr>
          <w:sz w:val="30"/>
          <w:szCs w:val="30"/>
        </w:rPr>
      </w:pPr>
      <w:r w:rsidRPr="0012616A">
        <w:rPr>
          <w:sz w:val="30"/>
          <w:szCs w:val="30"/>
          <w:u w:val="single"/>
        </w:rPr>
        <w:t>En juin 1919, un traité de paix est signé à Versailles</w:t>
      </w:r>
      <w:r>
        <w:rPr>
          <w:sz w:val="30"/>
          <w:szCs w:val="30"/>
        </w:rPr>
        <w:t> :</w:t>
      </w:r>
    </w:p>
    <w:p w:rsidR="00BB0293" w:rsidRDefault="00BB0293" w:rsidP="00BB0293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>l’Allemagne doit rendre l’Alsace- Lorraine,</w:t>
      </w:r>
    </w:p>
    <w:p w:rsidR="00BB0293" w:rsidRDefault="00BB0293" w:rsidP="00BB0293">
      <w:pPr>
        <w:pStyle w:val="Paragraphedeliste"/>
        <w:numPr>
          <w:ilvl w:val="0"/>
          <w:numId w:val="2"/>
        </w:numPr>
        <w:rPr>
          <w:sz w:val="30"/>
          <w:szCs w:val="30"/>
        </w:rPr>
      </w:pPr>
      <w:r>
        <w:rPr>
          <w:sz w:val="30"/>
          <w:szCs w:val="30"/>
        </w:rPr>
        <w:t>l’Allemagne doit payer des indemnités à la France.</w:t>
      </w:r>
    </w:p>
    <w:p w:rsidR="00DE2E98" w:rsidRDefault="00DE2E98" w:rsidP="00DE2E98">
      <w:pPr>
        <w:rPr>
          <w:sz w:val="30"/>
          <w:szCs w:val="30"/>
        </w:rPr>
      </w:pPr>
    </w:p>
    <w:p w:rsidR="00DE2E98" w:rsidRDefault="00DE2E98" w:rsidP="00DE2E98">
      <w:pPr>
        <w:rPr>
          <w:sz w:val="30"/>
          <w:szCs w:val="30"/>
        </w:rPr>
      </w:pPr>
    </w:p>
    <w:p w:rsidR="00DE2E98" w:rsidRDefault="00DE2E98" w:rsidP="00DE2E98">
      <w:pPr>
        <w:rPr>
          <w:sz w:val="30"/>
          <w:szCs w:val="30"/>
        </w:rPr>
      </w:pPr>
    </w:p>
    <w:p w:rsidR="00DE2E98" w:rsidRDefault="00DE2E98" w:rsidP="00DE2E98">
      <w:pPr>
        <w:rPr>
          <w:sz w:val="30"/>
          <w:szCs w:val="30"/>
        </w:rPr>
      </w:pPr>
    </w:p>
    <w:p w:rsidR="00DE2E98" w:rsidRDefault="00DE2E98" w:rsidP="00DE2E98">
      <w:pPr>
        <w:rPr>
          <w:sz w:val="30"/>
          <w:szCs w:val="30"/>
        </w:rPr>
      </w:pPr>
    </w:p>
    <w:p w:rsidR="00DE2E98" w:rsidRDefault="00DE2E98" w:rsidP="00DE2E98">
      <w:pPr>
        <w:rPr>
          <w:sz w:val="30"/>
          <w:szCs w:val="30"/>
        </w:rPr>
      </w:pPr>
    </w:p>
    <w:p w:rsidR="00DE2E98" w:rsidRDefault="00DE2E98" w:rsidP="00DE2E98">
      <w:pPr>
        <w:rPr>
          <w:sz w:val="30"/>
          <w:szCs w:val="30"/>
        </w:rPr>
      </w:pPr>
    </w:p>
    <w:p w:rsidR="00DE2E98" w:rsidRDefault="00DE2E98" w:rsidP="00DE2E98">
      <w:pPr>
        <w:rPr>
          <w:sz w:val="30"/>
          <w:szCs w:val="30"/>
        </w:rPr>
      </w:pPr>
    </w:p>
    <w:p w:rsidR="00DE2E98" w:rsidRDefault="00DE2E98" w:rsidP="00DE2E98">
      <w:pPr>
        <w:rPr>
          <w:sz w:val="30"/>
          <w:szCs w:val="30"/>
        </w:rPr>
      </w:pPr>
    </w:p>
    <w:p w:rsidR="00DE2E98" w:rsidRDefault="00DE2E98" w:rsidP="00DE2E98">
      <w:pPr>
        <w:rPr>
          <w:sz w:val="30"/>
          <w:szCs w:val="30"/>
        </w:rPr>
      </w:pPr>
    </w:p>
    <w:p w:rsidR="00DE2E98" w:rsidRPr="00DE2E98" w:rsidRDefault="00DE2E98" w:rsidP="00DE2E98">
      <w:pPr>
        <w:rPr>
          <w:sz w:val="30"/>
          <w:szCs w:val="30"/>
        </w:rPr>
      </w:pPr>
    </w:p>
    <w:p w:rsidR="00655EB6" w:rsidRDefault="00655EB6" w:rsidP="00655EB6">
      <w:pPr>
        <w:pStyle w:val="Paragraphedeliste"/>
        <w:numPr>
          <w:ilvl w:val="0"/>
          <w:numId w:val="1"/>
        </w:numPr>
        <w:rPr>
          <w:b/>
          <w:color w:val="FF0000"/>
          <w:sz w:val="30"/>
          <w:szCs w:val="30"/>
          <w:u w:val="single"/>
        </w:rPr>
      </w:pPr>
      <w:r w:rsidRPr="00655EB6">
        <w:rPr>
          <w:b/>
          <w:color w:val="FF0000"/>
          <w:sz w:val="30"/>
          <w:szCs w:val="30"/>
          <w:u w:val="single"/>
        </w:rPr>
        <w:lastRenderedPageBreak/>
        <w:t>Le bilan de la guerre.</w:t>
      </w:r>
    </w:p>
    <w:p w:rsidR="00BB0293" w:rsidRPr="00BB0293" w:rsidRDefault="00BB0293" w:rsidP="00BB0293">
      <w:pPr>
        <w:rPr>
          <w:b/>
          <w:color w:val="FF0000"/>
          <w:sz w:val="20"/>
          <w:szCs w:val="20"/>
          <w:u w:val="single"/>
        </w:rPr>
      </w:pPr>
    </w:p>
    <w:p w:rsidR="00BB0293" w:rsidRDefault="00BB0293" w:rsidP="00BB0293">
      <w:pPr>
        <w:rPr>
          <w:color w:val="000000" w:themeColor="text1"/>
          <w:sz w:val="30"/>
          <w:szCs w:val="30"/>
        </w:rPr>
      </w:pPr>
      <w:r>
        <w:rPr>
          <w:b/>
          <w:color w:val="FF0000"/>
          <w:sz w:val="30"/>
          <w:szCs w:val="30"/>
          <w:u w:val="single"/>
        </w:rPr>
        <w:t xml:space="preserve">Le bilan humain </w:t>
      </w:r>
      <w:r>
        <w:rPr>
          <w:color w:val="000000" w:themeColor="text1"/>
          <w:sz w:val="30"/>
          <w:szCs w:val="30"/>
        </w:rPr>
        <w:t>est catastrophique : 10 millions de morts (2 M en Allemagne, 1M en France). 6 millions de blessés.</w:t>
      </w:r>
    </w:p>
    <w:p w:rsidR="00BB0293" w:rsidRPr="00BB0293" w:rsidRDefault="00BB0293" w:rsidP="00BB0293">
      <w:pPr>
        <w:rPr>
          <w:color w:val="000000" w:themeColor="text1"/>
          <w:sz w:val="20"/>
          <w:szCs w:val="20"/>
        </w:rPr>
      </w:pPr>
    </w:p>
    <w:p w:rsidR="00BB0293" w:rsidRDefault="00BB0293" w:rsidP="00BB0293">
      <w:pPr>
        <w:rPr>
          <w:color w:val="000000" w:themeColor="text1"/>
          <w:sz w:val="30"/>
          <w:szCs w:val="30"/>
        </w:rPr>
      </w:pPr>
      <w:r w:rsidRPr="00BB0293">
        <w:rPr>
          <w:b/>
          <w:color w:val="FF0000"/>
          <w:sz w:val="30"/>
          <w:szCs w:val="30"/>
          <w:u w:val="single"/>
        </w:rPr>
        <w:t>Le bilan matériel :</w:t>
      </w:r>
      <w:r>
        <w:rPr>
          <w:color w:val="000000" w:themeColor="text1"/>
          <w:sz w:val="30"/>
          <w:szCs w:val="30"/>
        </w:rPr>
        <w:t xml:space="preserve"> les destructions ont touché surtout le Nord et l’Est de la France.</w:t>
      </w:r>
    </w:p>
    <w:p w:rsidR="00BB0293" w:rsidRPr="00BB0293" w:rsidRDefault="00BB0293" w:rsidP="00BB0293">
      <w:pPr>
        <w:rPr>
          <w:color w:val="000000" w:themeColor="text1"/>
          <w:sz w:val="20"/>
          <w:szCs w:val="20"/>
        </w:rPr>
      </w:pPr>
    </w:p>
    <w:p w:rsidR="00BB0293" w:rsidRDefault="00BB0293" w:rsidP="00BB0293">
      <w:pPr>
        <w:rPr>
          <w:color w:val="000000" w:themeColor="text1"/>
          <w:sz w:val="30"/>
          <w:szCs w:val="30"/>
        </w:rPr>
      </w:pPr>
      <w:r w:rsidRPr="00BB0293">
        <w:rPr>
          <w:b/>
          <w:color w:val="FF0000"/>
          <w:sz w:val="30"/>
          <w:szCs w:val="30"/>
          <w:u w:val="single"/>
        </w:rPr>
        <w:t>Le bilan psychologique :</w:t>
      </w:r>
      <w:r>
        <w:rPr>
          <w:color w:val="000000" w:themeColor="text1"/>
          <w:sz w:val="30"/>
          <w:szCs w:val="30"/>
        </w:rPr>
        <w:t xml:space="preserve"> les poilus ont été traumatisés.</w:t>
      </w:r>
      <w:r w:rsidR="00DE2E98">
        <w:rPr>
          <w:color w:val="000000" w:themeColor="text1"/>
          <w:sz w:val="30"/>
          <w:szCs w:val="30"/>
        </w:rPr>
        <w:t xml:space="preserve"> Certains se sont </w:t>
      </w:r>
      <w:r w:rsidR="00DE2E98" w:rsidRPr="00DE2E98">
        <w:rPr>
          <w:color w:val="000000" w:themeColor="text1"/>
          <w:sz w:val="30"/>
          <w:szCs w:val="30"/>
          <w:u w:val="single"/>
        </w:rPr>
        <w:t>mutinés</w:t>
      </w:r>
      <w:r w:rsidR="002A6B9A">
        <w:rPr>
          <w:color w:val="000000" w:themeColor="text1"/>
          <w:sz w:val="30"/>
          <w:szCs w:val="30"/>
        </w:rPr>
        <w:t xml:space="preserve"> ou ont tenté de </w:t>
      </w:r>
      <w:r w:rsidR="002A6B9A" w:rsidRPr="002A6B9A">
        <w:rPr>
          <w:color w:val="000000" w:themeColor="text1"/>
          <w:sz w:val="30"/>
          <w:szCs w:val="30"/>
          <w:u w:val="single"/>
        </w:rPr>
        <w:t>déserter</w:t>
      </w:r>
      <w:r w:rsidR="002A6B9A">
        <w:rPr>
          <w:color w:val="000000" w:themeColor="text1"/>
          <w:sz w:val="30"/>
          <w:szCs w:val="30"/>
        </w:rPr>
        <w:t>.</w:t>
      </w:r>
    </w:p>
    <w:p w:rsidR="00BB0293" w:rsidRPr="00BB0293" w:rsidRDefault="00BB0293" w:rsidP="00BB0293">
      <w:pPr>
        <w:rPr>
          <w:color w:val="000000" w:themeColor="text1"/>
          <w:sz w:val="20"/>
          <w:szCs w:val="20"/>
        </w:rPr>
      </w:pPr>
    </w:p>
    <w:p w:rsidR="00DE2E98" w:rsidRDefault="00DE2E98" w:rsidP="00BB0293">
      <w:pPr>
        <w:rPr>
          <w:b/>
          <w:color w:val="FF0000"/>
          <w:sz w:val="30"/>
          <w:szCs w:val="30"/>
          <w:u w:val="single"/>
        </w:rPr>
      </w:pPr>
      <w:r>
        <w:rPr>
          <w:b/>
          <w:color w:val="FF0000"/>
          <w:sz w:val="30"/>
          <w:szCs w:val="30"/>
          <w:u w:val="single"/>
        </w:rPr>
        <w:t>Le bilan politique :</w:t>
      </w:r>
    </w:p>
    <w:p w:rsidR="00DE2E98" w:rsidRDefault="00DE2E98" w:rsidP="00DE2E98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les empires allemands, austro-hongrois et turcs sont divisés en petits pays indépendants ;</w:t>
      </w:r>
    </w:p>
    <w:p w:rsidR="00DE2E98" w:rsidRPr="00DE2E98" w:rsidRDefault="00DE2E98" w:rsidP="00DE2E98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l’Allemagne se sent humiliée.</w:t>
      </w:r>
    </w:p>
    <w:p w:rsidR="00DE2E98" w:rsidRDefault="00DE2E98" w:rsidP="00BB0293">
      <w:pPr>
        <w:rPr>
          <w:b/>
          <w:color w:val="FF0000"/>
          <w:sz w:val="30"/>
          <w:szCs w:val="30"/>
          <w:u w:val="single"/>
        </w:rPr>
      </w:pPr>
    </w:p>
    <w:p w:rsidR="00BB0293" w:rsidRDefault="00BB0293" w:rsidP="00BB0293">
      <w:pPr>
        <w:rPr>
          <w:color w:val="000000" w:themeColor="text1"/>
          <w:sz w:val="30"/>
          <w:szCs w:val="30"/>
        </w:rPr>
      </w:pPr>
      <w:r w:rsidRPr="00BB0293">
        <w:rPr>
          <w:b/>
          <w:color w:val="FF0000"/>
          <w:sz w:val="30"/>
          <w:szCs w:val="30"/>
          <w:u w:val="single"/>
        </w:rPr>
        <w:t xml:space="preserve">Le bilan </w:t>
      </w:r>
      <w:r w:rsidR="002A6B9A">
        <w:rPr>
          <w:b/>
          <w:color w:val="FF0000"/>
          <w:sz w:val="30"/>
          <w:szCs w:val="30"/>
          <w:u w:val="single"/>
        </w:rPr>
        <w:t>démographique</w:t>
      </w:r>
      <w:r w:rsidRPr="00BB0293">
        <w:rPr>
          <w:b/>
          <w:color w:val="FF0000"/>
          <w:sz w:val="30"/>
          <w:szCs w:val="30"/>
          <w:u w:val="single"/>
        </w:rPr>
        <w:t xml:space="preserve"> est déficitaire :</w:t>
      </w:r>
      <w:r>
        <w:rPr>
          <w:color w:val="000000" w:themeColor="text1"/>
          <w:sz w:val="30"/>
          <w:szCs w:val="30"/>
        </w:rPr>
        <w:t xml:space="preserve"> un homme à la guerre ou mort ne peut pas faire de bébé</w:t>
      </w:r>
      <w:r w:rsidR="002A6B9A">
        <w:rPr>
          <w:color w:val="000000" w:themeColor="text1"/>
          <w:sz w:val="30"/>
          <w:szCs w:val="30"/>
        </w:rPr>
        <w:t>…</w:t>
      </w:r>
    </w:p>
    <w:p w:rsidR="00BB0293" w:rsidRDefault="00BB0293" w:rsidP="00BB0293">
      <w:pPr>
        <w:rPr>
          <w:color w:val="000000" w:themeColor="text1"/>
          <w:sz w:val="30"/>
          <w:szCs w:val="30"/>
        </w:rPr>
      </w:pPr>
    </w:p>
    <w:p w:rsidR="00DE2E98" w:rsidRDefault="00DE2E98" w:rsidP="00BB0293">
      <w:pPr>
        <w:rPr>
          <w:color w:val="000000" w:themeColor="text1"/>
          <w:sz w:val="30"/>
          <w:szCs w:val="30"/>
          <w:u w:val="single"/>
        </w:rPr>
      </w:pPr>
      <w:r w:rsidRPr="00DE2E98">
        <w:rPr>
          <w:color w:val="000000" w:themeColor="text1"/>
          <w:sz w:val="30"/>
          <w:szCs w:val="30"/>
          <w:u w:val="single"/>
        </w:rPr>
        <w:t xml:space="preserve">Lettre d’un poilu </w:t>
      </w:r>
      <w:r w:rsidR="002B3543">
        <w:rPr>
          <w:color w:val="000000" w:themeColor="text1"/>
          <w:sz w:val="30"/>
          <w:szCs w:val="30"/>
          <w:u w:val="single"/>
        </w:rPr>
        <w:t>qui se mutine.</w:t>
      </w:r>
    </w:p>
    <w:p w:rsidR="00DE2E98" w:rsidRDefault="00CC7048" w:rsidP="00BB0293">
      <w:pPr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413842D7" wp14:editId="29DACE96">
            <wp:extent cx="2728913" cy="1553327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734613" cy="1556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2460" w:rsidRDefault="00C42460" w:rsidP="00BB0293">
      <w:pPr>
        <w:rPr>
          <w:color w:val="000000" w:themeColor="text1"/>
          <w:sz w:val="30"/>
          <w:szCs w:val="30"/>
        </w:rPr>
      </w:pPr>
    </w:p>
    <w:p w:rsidR="00C42460" w:rsidRPr="00DE2E98" w:rsidRDefault="00C42460" w:rsidP="00BB0293">
      <w:pPr>
        <w:rPr>
          <w:color w:val="000000" w:themeColor="text1"/>
          <w:sz w:val="30"/>
          <w:szCs w:val="30"/>
        </w:rPr>
      </w:pPr>
      <w:r w:rsidRPr="00C42460">
        <w:rPr>
          <w:color w:val="000000" w:themeColor="text1"/>
          <w:sz w:val="30"/>
          <w:szCs w:val="30"/>
          <w:u w:val="single"/>
        </w:rPr>
        <w:t xml:space="preserve">La tombe du soldat inconnu </w:t>
      </w:r>
      <w:r>
        <w:rPr>
          <w:color w:val="000000" w:themeColor="text1"/>
          <w:sz w:val="30"/>
          <w:szCs w:val="30"/>
          <w:u w:val="single"/>
        </w:rPr>
        <w:t xml:space="preserve">à Paris </w:t>
      </w:r>
      <w:r w:rsidRPr="00C42460">
        <w:rPr>
          <w:color w:val="000000" w:themeColor="text1"/>
          <w:sz w:val="30"/>
          <w:szCs w:val="30"/>
          <w:u w:val="single"/>
        </w:rPr>
        <w:t>et les monuments aux morts</w:t>
      </w:r>
      <w:r>
        <w:rPr>
          <w:color w:val="000000" w:themeColor="text1"/>
          <w:sz w:val="30"/>
          <w:szCs w:val="30"/>
        </w:rPr>
        <w:t xml:space="preserve"> rappellent que des Français se sont sacrifiés pour leur pays.</w:t>
      </w:r>
      <w:bookmarkStart w:id="0" w:name="_GoBack"/>
      <w:bookmarkEnd w:id="0"/>
    </w:p>
    <w:sectPr w:rsidR="00C42460" w:rsidRPr="00DE2E98" w:rsidSect="00AB0AD6">
      <w:footerReference w:type="default" r:id="rId27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B0AD6" w:rsidRDefault="00AB0AD6" w:rsidP="00AB0AD6">
      <w:r>
        <w:separator/>
      </w:r>
    </w:p>
  </w:endnote>
  <w:endnote w:type="continuationSeparator" w:id="0">
    <w:p w:rsidR="00AB0AD6" w:rsidRDefault="00AB0AD6" w:rsidP="00AB0A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B0AD6" w:rsidRDefault="00AB0AD6" w:rsidP="00AB0AD6">
    <w:pPr>
      <w:pStyle w:val="Pieddepage"/>
      <w:pBdr>
        <w:top w:val="thinThickSmallGap" w:sz="24" w:space="1" w:color="622423" w:themeColor="accent2" w:themeShade="7F"/>
      </w:pBdr>
    </w:pPr>
    <w:r>
      <w:rPr>
        <w:rFonts w:asciiTheme="majorHAnsi" w:hAnsiTheme="majorHAnsi"/>
      </w:rPr>
      <w:t>Conception : CM2 de Gilles Zipper, mars 2017 (merci de citer vos sources</w:t>
    </w:r>
    <w:proofErr w:type="gramStart"/>
    <w:r>
      <w:rPr>
        <w:rFonts w:asciiTheme="majorHAnsi" w:hAnsiTheme="majorHAnsi"/>
      </w:rPr>
      <w:t>)</w:t>
    </w:r>
    <w:proofErr w:type="gramEnd"/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Page </w:t>
    </w:r>
    <w:r w:rsidR="000075D0">
      <w:fldChar w:fldCharType="begin"/>
    </w:r>
    <w:r w:rsidR="000075D0">
      <w:instrText xml:space="preserve"> PAGE   \* MERGEFORMAT </w:instrText>
    </w:r>
    <w:r w:rsidR="000075D0">
      <w:fldChar w:fldCharType="separate"/>
    </w:r>
    <w:r w:rsidR="002A6B9A" w:rsidRPr="002A6B9A">
      <w:rPr>
        <w:rFonts w:asciiTheme="majorHAnsi" w:hAnsiTheme="majorHAnsi"/>
        <w:noProof/>
      </w:rPr>
      <w:t>6</w:t>
    </w:r>
    <w:r w:rsidR="000075D0">
      <w:rPr>
        <w:rFonts w:asciiTheme="majorHAnsi" w:hAnsiTheme="majorHAnsi"/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B0AD6" w:rsidRDefault="00AB0AD6" w:rsidP="00AB0AD6">
      <w:r>
        <w:separator/>
      </w:r>
    </w:p>
  </w:footnote>
  <w:footnote w:type="continuationSeparator" w:id="0">
    <w:p w:rsidR="00AB0AD6" w:rsidRDefault="00AB0AD6" w:rsidP="00AB0A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91731A"/>
    <w:multiLevelType w:val="hybridMultilevel"/>
    <w:tmpl w:val="799A783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E03E50"/>
    <w:multiLevelType w:val="hybridMultilevel"/>
    <w:tmpl w:val="F3385F1A"/>
    <w:lvl w:ilvl="0" w:tplc="2070E52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42F7C0D"/>
    <w:multiLevelType w:val="hybridMultilevel"/>
    <w:tmpl w:val="40822090"/>
    <w:lvl w:ilvl="0" w:tplc="5386AC86">
      <w:numFmt w:val="bullet"/>
      <w:lvlText w:val=""/>
      <w:lvlJc w:val="left"/>
      <w:pPr>
        <w:ind w:left="1068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5022601E"/>
    <w:multiLevelType w:val="hybridMultilevel"/>
    <w:tmpl w:val="7132FFE8"/>
    <w:lvl w:ilvl="0" w:tplc="7BE46C9E">
      <w:numFmt w:val="bullet"/>
      <w:lvlText w:val="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B0AD6"/>
    <w:rsid w:val="000075D0"/>
    <w:rsid w:val="00061C70"/>
    <w:rsid w:val="0012616A"/>
    <w:rsid w:val="001265E9"/>
    <w:rsid w:val="00174211"/>
    <w:rsid w:val="001A4872"/>
    <w:rsid w:val="002A6B9A"/>
    <w:rsid w:val="002B3543"/>
    <w:rsid w:val="002B5B15"/>
    <w:rsid w:val="00515388"/>
    <w:rsid w:val="00546A34"/>
    <w:rsid w:val="00553310"/>
    <w:rsid w:val="005B4C88"/>
    <w:rsid w:val="005D3012"/>
    <w:rsid w:val="005F67B5"/>
    <w:rsid w:val="00651B6C"/>
    <w:rsid w:val="00655EB6"/>
    <w:rsid w:val="00664EEA"/>
    <w:rsid w:val="00787C08"/>
    <w:rsid w:val="007F3A53"/>
    <w:rsid w:val="00827ECF"/>
    <w:rsid w:val="00837E57"/>
    <w:rsid w:val="00A5514C"/>
    <w:rsid w:val="00AB0AD6"/>
    <w:rsid w:val="00AE42BE"/>
    <w:rsid w:val="00AF7D8E"/>
    <w:rsid w:val="00BB0293"/>
    <w:rsid w:val="00C42460"/>
    <w:rsid w:val="00C7752F"/>
    <w:rsid w:val="00C80B78"/>
    <w:rsid w:val="00CC7048"/>
    <w:rsid w:val="00DE2E98"/>
    <w:rsid w:val="00DF0F26"/>
    <w:rsid w:val="00E833AD"/>
    <w:rsid w:val="00EE0ECC"/>
    <w:rsid w:val="00EE164E"/>
    <w:rsid w:val="00EF7E5D"/>
    <w:rsid w:val="00FB21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1037"/>
    <o:shapelayout v:ext="edit">
      <o:idmap v:ext="edit" data="1"/>
      <o:rules v:ext="edit">
        <o:r id="V:Rule3" type="connector" idref="#_x0000_s1029"/>
        <o:r id="V:Rule4" type="connector" idref="#_x0000_s1027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1B6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unhideWhenUsed/>
    <w:rsid w:val="00AB0AD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AB0AD6"/>
  </w:style>
  <w:style w:type="paragraph" w:styleId="Pieddepage">
    <w:name w:val="footer"/>
    <w:basedOn w:val="Normal"/>
    <w:link w:val="PieddepageCar"/>
    <w:uiPriority w:val="99"/>
    <w:unhideWhenUsed/>
    <w:rsid w:val="00AB0AD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B0AD6"/>
  </w:style>
  <w:style w:type="paragraph" w:styleId="Textedebulles">
    <w:name w:val="Balloon Text"/>
    <w:basedOn w:val="Normal"/>
    <w:link w:val="TextedebullesCar"/>
    <w:uiPriority w:val="99"/>
    <w:semiHidden/>
    <w:unhideWhenUsed/>
    <w:rsid w:val="00AB0AD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B0AD6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AB0AD6"/>
    <w:pPr>
      <w:ind w:left="720"/>
      <w:contextualSpacing/>
    </w:pPr>
  </w:style>
  <w:style w:type="table" w:styleId="Grilledutableau">
    <w:name w:val="Table Grid"/>
    <w:basedOn w:val="TableauNormal"/>
    <w:rsid w:val="001265E9"/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semiHidden/>
    <w:unhideWhenUsed/>
    <w:rsid w:val="00A5514C"/>
    <w:rPr>
      <w:color w:val="0000FF"/>
      <w:u w:val="single"/>
    </w:rPr>
  </w:style>
  <w:style w:type="character" w:customStyle="1" w:styleId="apple-converted-space">
    <w:name w:val="apple-converted-space"/>
    <w:basedOn w:val="Policepardfaut"/>
    <w:rsid w:val="00A5514C"/>
  </w:style>
  <w:style w:type="character" w:customStyle="1" w:styleId="citation">
    <w:name w:val="citation"/>
    <w:basedOn w:val="Policepardfaut"/>
    <w:rsid w:val="00A5514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8.jpeg"/><Relationship Id="rId26" Type="http://schemas.openxmlformats.org/officeDocument/2006/relationships/image" Target="media/image16.png"/><Relationship Id="rId3" Type="http://schemas.microsoft.com/office/2007/relationships/stylesWithEffects" Target="stylesWithEffect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7.jpeg"/><Relationship Id="rId25" Type="http://schemas.openxmlformats.org/officeDocument/2006/relationships/image" Target="media/image15.png"/><Relationship Id="rId2" Type="http://schemas.openxmlformats.org/officeDocument/2006/relationships/styles" Target="styles.xml"/><Relationship Id="rId16" Type="http://schemas.openxmlformats.org/officeDocument/2006/relationships/hyperlink" Target="https://fr.wikipedia.org/wiki/Marc_Bloch" TargetMode="External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hyperlink" Target="https://fr.wikipedia.org/wiki/Dr%C3%B4me_(d%C3%A9partement)" TargetMode="External"/><Relationship Id="rId23" Type="http://schemas.openxmlformats.org/officeDocument/2006/relationships/image" Target="media/image13.jpeg"/><Relationship Id="rId28" Type="http://schemas.openxmlformats.org/officeDocument/2006/relationships/fontTable" Target="fontTable.xml"/><Relationship Id="rId10" Type="http://schemas.openxmlformats.org/officeDocument/2006/relationships/image" Target="media/image3.gif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fr.wikipedia.org/wiki/Nyons" TargetMode="External"/><Relationship Id="rId22" Type="http://schemas.openxmlformats.org/officeDocument/2006/relationships/image" Target="media/image12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</TotalTime>
  <Pages>7</Pages>
  <Words>642</Words>
  <Characters>3532</Characters>
  <Application>Microsoft Office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4166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Gilles</dc:creator>
  <cp:lastModifiedBy>Ecole du centre</cp:lastModifiedBy>
  <cp:revision>27</cp:revision>
  <dcterms:created xsi:type="dcterms:W3CDTF">2017-03-06T20:39:00Z</dcterms:created>
  <dcterms:modified xsi:type="dcterms:W3CDTF">2017-04-05T09:58:00Z</dcterms:modified>
</cp:coreProperties>
</file>