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52A" w:rsidRPr="0009152A" w:rsidRDefault="0009152A" w:rsidP="0009152A">
      <w:pPr>
        <w:spacing w:after="0" w:line="240" w:lineRule="auto"/>
        <w:rPr>
          <w:b/>
          <w:bCs/>
        </w:rPr>
      </w:pPr>
      <w:r w:rsidRPr="0009152A">
        <w:rPr>
          <w:b/>
          <w:bCs/>
        </w:rPr>
        <w:t>Révisions à la manière des évaluations de 6</w:t>
      </w:r>
      <w:r w:rsidRPr="0009152A">
        <w:rPr>
          <w:b/>
          <w:bCs/>
          <w:vertAlign w:val="superscript"/>
        </w:rPr>
        <w:t>e</w:t>
      </w:r>
      <w:r w:rsidRPr="0009152A">
        <w:rPr>
          <w:b/>
          <w:bCs/>
        </w:rPr>
        <w:t>.</w:t>
      </w:r>
    </w:p>
    <w:p w:rsidR="00FF0AE4" w:rsidRDefault="00FF0AE4" w:rsidP="0009152A">
      <w:pPr>
        <w:spacing w:after="0" w:line="240" w:lineRule="auto"/>
        <w:rPr>
          <w:i/>
          <w:iCs/>
          <w:sz w:val="20"/>
          <w:szCs w:val="20"/>
        </w:rPr>
      </w:pPr>
    </w:p>
    <w:p w:rsidR="0009152A" w:rsidRDefault="0009152A" w:rsidP="0009152A">
      <w:pPr>
        <w:spacing w:after="0" w:line="240" w:lineRule="auto"/>
        <w:rPr>
          <w:i/>
          <w:iCs/>
          <w:sz w:val="20"/>
          <w:szCs w:val="20"/>
        </w:rPr>
      </w:pPr>
      <w:r w:rsidRPr="0009152A">
        <w:rPr>
          <w:i/>
          <w:iCs/>
          <w:sz w:val="20"/>
          <w:szCs w:val="20"/>
        </w:rPr>
        <w:t xml:space="preserve">Mots génériques – synonymes – antonymes – homonymes – mots de la même famille – préfixes </w:t>
      </w:r>
      <w:r>
        <w:rPr>
          <w:i/>
          <w:iCs/>
          <w:sz w:val="20"/>
          <w:szCs w:val="20"/>
        </w:rPr>
        <w:t>–</w:t>
      </w:r>
      <w:r w:rsidRPr="0009152A">
        <w:rPr>
          <w:i/>
          <w:iCs/>
          <w:sz w:val="20"/>
          <w:szCs w:val="20"/>
        </w:rPr>
        <w:t xml:space="preserve"> suffixes</w:t>
      </w:r>
      <w:r>
        <w:rPr>
          <w:i/>
          <w:iCs/>
          <w:sz w:val="20"/>
          <w:szCs w:val="20"/>
        </w:rPr>
        <w:t xml:space="preserve"> – trouver le bon sens d’un mot – utiliser le contexte pour comprendre…</w:t>
      </w:r>
    </w:p>
    <w:p w:rsidR="0009152A" w:rsidRPr="0009152A" w:rsidRDefault="0009152A" w:rsidP="0009152A">
      <w:pPr>
        <w:spacing w:after="0" w:line="240" w:lineRule="auto"/>
        <w:rPr>
          <w:i/>
          <w:iCs/>
          <w:sz w:val="20"/>
          <w:szCs w:val="20"/>
        </w:rPr>
      </w:pPr>
    </w:p>
    <w:p w:rsidR="0009152A" w:rsidRDefault="0009152A" w:rsidP="0009152A">
      <w:pPr>
        <w:spacing w:after="0" w:line="240" w:lineRule="auto"/>
      </w:pPr>
      <w:r>
        <w:rPr>
          <w:noProof/>
        </w:rPr>
        <w:drawing>
          <wp:inline distT="0" distB="0" distL="0" distR="0" wp14:anchorId="06175706" wp14:editId="4F22E952">
            <wp:extent cx="3533775" cy="1695450"/>
            <wp:effectExtent l="0" t="0" r="952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52A" w:rsidRDefault="0009152A" w:rsidP="0009152A">
      <w:pPr>
        <w:spacing w:after="0" w:line="240" w:lineRule="auto"/>
      </w:pPr>
      <w:r>
        <w:rPr>
          <w:noProof/>
        </w:rPr>
        <w:drawing>
          <wp:inline distT="0" distB="0" distL="0" distR="0" wp14:anchorId="46B6A8DC" wp14:editId="0029F54D">
            <wp:extent cx="2278247" cy="1152525"/>
            <wp:effectExtent l="0" t="0" r="825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9832" cy="116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1C6E220" wp14:editId="55DDBB7E">
            <wp:extent cx="2338218" cy="1485900"/>
            <wp:effectExtent l="0" t="0" r="508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6287" cy="151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52A" w:rsidRDefault="0009152A" w:rsidP="0009152A">
      <w:pPr>
        <w:spacing w:after="0" w:line="240" w:lineRule="auto"/>
      </w:pPr>
    </w:p>
    <w:p w:rsidR="00FF0AE4" w:rsidRDefault="00FF0AE4" w:rsidP="0009152A">
      <w:pPr>
        <w:spacing w:after="0" w:line="240" w:lineRule="auto"/>
      </w:pPr>
    </w:p>
    <w:p w:rsidR="0009152A" w:rsidRDefault="0009152A" w:rsidP="0009152A">
      <w:pPr>
        <w:spacing w:after="0" w:line="240" w:lineRule="auto"/>
      </w:pPr>
      <w:r>
        <w:rPr>
          <w:noProof/>
        </w:rPr>
        <w:drawing>
          <wp:inline distT="0" distB="0" distL="0" distR="0" wp14:anchorId="47CBA9B2" wp14:editId="664A46AA">
            <wp:extent cx="4664075" cy="1995805"/>
            <wp:effectExtent l="0" t="0" r="3175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52A" w:rsidRDefault="0009152A" w:rsidP="0009152A">
      <w:pPr>
        <w:spacing w:after="0" w:line="240" w:lineRule="auto"/>
      </w:pPr>
    </w:p>
    <w:p w:rsidR="0009152A" w:rsidRDefault="0009152A" w:rsidP="0009152A">
      <w:pPr>
        <w:spacing w:after="0" w:line="240" w:lineRule="auto"/>
      </w:pPr>
      <w:bookmarkStart w:id="0" w:name="_GoBack"/>
      <w:bookmarkEnd w:id="0"/>
      <w:r>
        <w:rPr>
          <w:noProof/>
        </w:rPr>
        <w:drawing>
          <wp:inline distT="0" distB="0" distL="0" distR="0" wp14:anchorId="6579E94B" wp14:editId="0B98626D">
            <wp:extent cx="2971800" cy="14859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2458" cy="1486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52A" w:rsidRPr="0009152A" w:rsidRDefault="0009152A" w:rsidP="0009152A">
      <w:pPr>
        <w:spacing w:after="0" w:line="240" w:lineRule="auto"/>
        <w:rPr>
          <w:sz w:val="10"/>
          <w:szCs w:val="10"/>
        </w:rPr>
      </w:pPr>
    </w:p>
    <w:p w:rsidR="0009152A" w:rsidRPr="0009152A" w:rsidRDefault="0009152A" w:rsidP="0009152A">
      <w:pPr>
        <w:spacing w:after="0" w:line="240" w:lineRule="auto"/>
        <w:rPr>
          <w:b/>
          <w:bCs/>
          <w:sz w:val="20"/>
          <w:szCs w:val="20"/>
        </w:rPr>
      </w:pPr>
      <w:r w:rsidRPr="0009152A">
        <w:rPr>
          <w:b/>
          <w:bCs/>
          <w:sz w:val="20"/>
          <w:szCs w:val="20"/>
        </w:rPr>
        <w:t>En vous aidant du texte, associer chaque mot à son contraire.</w:t>
      </w:r>
    </w:p>
    <w:p w:rsidR="0009152A" w:rsidRPr="0009152A" w:rsidRDefault="0009152A" w:rsidP="0009152A">
      <w:pPr>
        <w:spacing w:after="0" w:line="240" w:lineRule="auto"/>
        <w:rPr>
          <w:sz w:val="20"/>
          <w:szCs w:val="20"/>
        </w:rPr>
      </w:pPr>
      <w:r w:rsidRPr="0009152A">
        <w:rPr>
          <w:sz w:val="20"/>
          <w:szCs w:val="20"/>
        </w:rPr>
        <w:t>« Pierre était aussi agité qu’un enfant de trois ans ! Remuant, rapide et fier de ses bêtises !</w:t>
      </w:r>
    </w:p>
    <w:p w:rsidR="0009152A" w:rsidRPr="0009152A" w:rsidRDefault="0009152A" w:rsidP="0009152A">
      <w:pPr>
        <w:spacing w:after="0" w:line="240" w:lineRule="auto"/>
        <w:rPr>
          <w:sz w:val="20"/>
          <w:szCs w:val="20"/>
        </w:rPr>
      </w:pPr>
      <w:r w:rsidRPr="0009152A">
        <w:rPr>
          <w:sz w:val="20"/>
          <w:szCs w:val="20"/>
        </w:rPr>
        <w:t>Sa sœur aînée était tout le contraire : calme et très modérée dans ses actes. Elle répondait lentement à toutes les questions et restait honteuse lorsqu’elle se trompait. »</w:t>
      </w:r>
    </w:p>
    <w:p w:rsidR="0009152A" w:rsidRDefault="0009152A" w:rsidP="0009152A">
      <w:pPr>
        <w:spacing w:after="0" w:line="240" w:lineRule="auto"/>
      </w:pPr>
      <w:r>
        <w:rPr>
          <w:noProof/>
        </w:rPr>
        <w:drawing>
          <wp:inline distT="0" distB="0" distL="0" distR="0" wp14:anchorId="23EA0A61" wp14:editId="506223B3">
            <wp:extent cx="3133725" cy="13335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52A" w:rsidRPr="0009152A" w:rsidRDefault="0009152A" w:rsidP="0009152A">
      <w:pPr>
        <w:spacing w:after="0" w:line="240" w:lineRule="auto"/>
        <w:rPr>
          <w:sz w:val="10"/>
          <w:szCs w:val="10"/>
        </w:rPr>
      </w:pPr>
    </w:p>
    <w:p w:rsidR="0009152A" w:rsidRDefault="0009152A" w:rsidP="0009152A">
      <w:pPr>
        <w:spacing w:after="0" w:line="240" w:lineRule="auto"/>
      </w:pPr>
      <w:r>
        <w:rPr>
          <w:noProof/>
        </w:rPr>
        <w:drawing>
          <wp:inline distT="0" distB="0" distL="0" distR="0" wp14:anchorId="06E7253F" wp14:editId="2F9E132D">
            <wp:extent cx="3705225" cy="133514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72500" cy="135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52A" w:rsidRDefault="0009152A" w:rsidP="0009152A">
      <w:pPr>
        <w:spacing w:after="0" w:line="240" w:lineRule="auto"/>
      </w:pPr>
      <w:r>
        <w:rPr>
          <w:noProof/>
        </w:rPr>
        <w:drawing>
          <wp:inline distT="0" distB="0" distL="0" distR="0" wp14:anchorId="4CB0E66D" wp14:editId="2506DFF1">
            <wp:extent cx="4664075" cy="1484630"/>
            <wp:effectExtent l="0" t="0" r="3175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152A" w:rsidSect="0009152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52A"/>
    <w:rsid w:val="0009152A"/>
    <w:rsid w:val="00FF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A2BE"/>
  <w15:chartTrackingRefBased/>
  <w15:docId w15:val="{D3C44AA6-C1A5-413E-AA30-DB787E86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2020-01-15T09:42:00Z</dcterms:created>
  <dcterms:modified xsi:type="dcterms:W3CDTF">2020-01-15T09:56:00Z</dcterms:modified>
</cp:coreProperties>
</file>